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50EE" w14:textId="1CA035C2" w:rsidR="00522041" w:rsidRDefault="00933F2E" w:rsidP="00CC5284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F992FE" wp14:editId="3253CE86">
                <wp:simplePos x="0" y="0"/>
                <wp:positionH relativeFrom="column">
                  <wp:posOffset>-152530</wp:posOffset>
                </wp:positionH>
                <wp:positionV relativeFrom="paragraph">
                  <wp:posOffset>6153676</wp:posOffset>
                </wp:positionV>
                <wp:extent cx="5785944" cy="2238375"/>
                <wp:effectExtent l="0" t="0" r="5715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44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DCF6D" w14:textId="46C216B4" w:rsidR="00CC5284" w:rsidRPr="00CC5284" w:rsidRDefault="00CC5284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Electronic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7E0D76" w:rsidRPr="00697BEF">
                                <w:rPr>
                                  <w:rStyle w:val="Hiperligao"/>
                                  <w:rFonts w:cs="Arial"/>
                                  <w:sz w:val="24"/>
                                  <w:szCs w:val="24"/>
                                  <w:lang w:val="en-US"/>
                                </w:rPr>
                                <w:t>https://revistas.rcaap.pt/uiips/</w:t>
                              </w:r>
                            </w:hyperlink>
                            <w:r w:rsidR="007E0D76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ISSN: 2182-9608</w:t>
                            </w:r>
                          </w:p>
                          <w:p w14:paraId="4F29F820" w14:textId="35E3D141" w:rsidR="00CC5284" w:rsidRPr="00CC5284" w:rsidRDefault="00CC5284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Publisher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Revista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UI</w:t>
                            </w:r>
                            <w:r w:rsidR="0032602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IPS</w:t>
                            </w:r>
                            <w:r w:rsidR="0032602E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antarém</w:t>
                            </w:r>
                            <w:proofErr w:type="spellEnd"/>
                          </w:p>
                          <w:p w14:paraId="0DE38E58" w14:textId="56BDB517" w:rsidR="00CC5284" w:rsidRPr="00CC5284" w:rsidRDefault="00CC5284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Printed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Date of publication: </w:t>
                            </w:r>
                            <w:r w:rsidR="00F83A7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31</w:t>
                            </w:r>
                            <w:r w:rsidR="00F83A70" w:rsidRPr="00F83A7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F83A70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December 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2020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Number of pages: </w:t>
                            </w:r>
                            <w:r w:rsidR="0032602E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X-XX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ISSN</w:t>
                            </w:r>
                            <w:proofErr w:type="gram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 :</w:t>
                            </w:r>
                            <w:proofErr w:type="gram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2182-9608</w:t>
                            </w:r>
                          </w:p>
                          <w:p w14:paraId="0BBA705E" w14:textId="3175C3C1" w:rsidR="00CC5284" w:rsidRPr="00CC5284" w:rsidRDefault="00CC5284" w:rsidP="00CC5284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Electronic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reference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Referência Bibliográfica do artigo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992FE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-12pt;margin-top:484.55pt;width:455.6pt;height:17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" fillcolor="white [3201]" stroked="f" strokeweight=".5pt">
                <v:textbox>
                  <w:txbxContent>
                    <w:p w14:paraId="083DCF6D" w14:textId="46C216B4" w:rsidR="00CC5284" w:rsidRPr="00CC5284" w:rsidRDefault="00CC5284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Electronic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URL: </w:t>
                      </w:r>
                      <w:hyperlink r:id="rId9" w:history="1">
                        <w:r w:rsidR="007E0D76" w:rsidRPr="00697BEF">
                          <w:rPr>
                            <w:rStyle w:val="Hiperligao"/>
                            <w:rFonts w:cs="Arial"/>
                            <w:sz w:val="24"/>
                            <w:szCs w:val="24"/>
                            <w:lang w:val="en-US"/>
                          </w:rPr>
                          <w:t>https://revistas.rcaap.pt/uiips/</w:t>
                        </w:r>
                      </w:hyperlink>
                      <w:r w:rsidR="007E0D76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ISSN: 2182-9608</w:t>
                      </w:r>
                    </w:p>
                    <w:p w14:paraId="4F29F820" w14:textId="35E3D141" w:rsidR="00CC5284" w:rsidRPr="00CC5284" w:rsidRDefault="00CC5284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Publisher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Revista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UI</w:t>
                      </w:r>
                      <w:r w:rsidR="0032602E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IPS</w:t>
                      </w:r>
                      <w:r w:rsidR="0032602E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antarém</w:t>
                      </w:r>
                      <w:proofErr w:type="spellEnd"/>
                    </w:p>
                    <w:p w14:paraId="0DE38E58" w14:textId="56BDB517" w:rsidR="00CC5284" w:rsidRPr="00CC5284" w:rsidRDefault="00CC5284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Printed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Date of publication: </w:t>
                      </w:r>
                      <w:r w:rsidR="00F83A70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31</w:t>
                      </w:r>
                      <w:r w:rsidR="00F83A70" w:rsidRPr="00F83A70">
                        <w:rPr>
                          <w:rFonts w:cs="Arial"/>
                          <w:color w:val="C00000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="00F83A70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December 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2020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Number of pages: </w:t>
                      </w:r>
                      <w:r w:rsidR="0032602E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X-XX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ISSN</w:t>
                      </w:r>
                      <w:proofErr w:type="gram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 :</w:t>
                      </w:r>
                      <w:proofErr w:type="gram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2182-9608</w:t>
                      </w:r>
                    </w:p>
                    <w:p w14:paraId="0BBA705E" w14:textId="3175C3C1" w:rsidR="00CC5284" w:rsidRPr="00CC5284" w:rsidRDefault="00CC5284" w:rsidP="00CC5284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Electronic</w:t>
                      </w:r>
                      <w:proofErr w:type="spellEnd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reference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Referência Bibliográfica do artigo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E3257" wp14:editId="493B0887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DDAC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33F2E">
                              <w:rPr>
                                <w:rFonts w:eastAsia="Times New Roman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7A54D1FD" w14:textId="77777777" w:rsidR="00933F2E" w:rsidRPr="00933F2E" w:rsidRDefault="00933F2E" w:rsidP="00933F2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1E36A63D" w14:textId="77777777" w:rsidR="00933F2E" w:rsidRPr="00933F2E" w:rsidRDefault="00933F2E" w:rsidP="00933F2E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3257" id="Caixa de Texto 16" o:spid="_x0000_s1027" type="#_x0000_t202" style="position:absolute;margin-left:311.9pt;margin-top:720.35pt;width:177.5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" fillcolor="white [3201]" stroked="f" strokeweight=".5pt">
                <v:textbox>
                  <w:txbxContent>
                    <w:p w14:paraId="62D4DDAC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6"/>
                          <w:szCs w:val="16"/>
                          <w:lang w:eastAsia="pt-PT"/>
                        </w:rPr>
                      </w:pPr>
                      <w:r w:rsidRPr="00933F2E">
                        <w:rPr>
                          <w:rFonts w:eastAsia="Times New Roman" w:cs="Arial"/>
                          <w:b/>
                          <w:bCs/>
                          <w:color w:val="C00000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7A54D1FD" w14:textId="77777777" w:rsidR="00933F2E" w:rsidRPr="00933F2E" w:rsidRDefault="00933F2E" w:rsidP="00933F2E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1E36A63D" w14:textId="77777777" w:rsidR="00933F2E" w:rsidRPr="00933F2E" w:rsidRDefault="00933F2E" w:rsidP="00933F2E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5A29" wp14:editId="54F2F00A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0" b="508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897B3" id="Retângulo 5" o:spid="_x0000_s1026" style="position:absolute;margin-left:-4.75pt;margin-top:214.5pt;width:454.3pt;height: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" fillcolor="#aa353b" stroked="f" strokeweight="1pt"/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DA1B9EB" wp14:editId="2C3DABC2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985ED7" w14:textId="1CC635B2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8 - </w:t>
                            </w:r>
                            <w:r w:rsidR="0032602E"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 |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B9EB" id="Caixa de Texto 7" o:spid="_x0000_s1028" type="#_x0000_t202" style="position:absolute;margin-left:-9.25pt;margin-top:182.3pt;width:296pt;height:35.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" fillcolor="white [3201]" stroked="f" strokeweight=".5pt">
                <v:textbox>
                  <w:txbxContent>
                    <w:p w14:paraId="28985ED7" w14:textId="1CC635B2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AA353B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8 - </w:t>
                      </w:r>
                      <w:r w:rsidR="0032602E"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 | 2020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D7DE0" wp14:editId="42B4C6DC">
                <wp:simplePos x="0" y="0"/>
                <wp:positionH relativeFrom="column">
                  <wp:posOffset>-158115</wp:posOffset>
                </wp:positionH>
                <wp:positionV relativeFrom="paragraph">
                  <wp:posOffset>2905760</wp:posOffset>
                </wp:positionV>
                <wp:extent cx="5816600" cy="709295"/>
                <wp:effectExtent l="0" t="0" r="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15CA0" w14:textId="164C5C98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7DE0" id="Caixa de Texto 8" o:spid="_x0000_s1029" type="#_x0000_t202" style="position:absolute;margin-left:-12.45pt;margin-top:228.8pt;width:458pt;height: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" fillcolor="white [3201]" stroked="f" strokeweight=".5pt">
                <v:textbox>
                  <w:txbxContent>
                    <w:p w14:paraId="4F015CA0" w14:textId="164C5C98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AD097" wp14:editId="27D5734B">
                <wp:simplePos x="0" y="0"/>
                <wp:positionH relativeFrom="column">
                  <wp:posOffset>-158115</wp:posOffset>
                </wp:positionH>
                <wp:positionV relativeFrom="paragraph">
                  <wp:posOffset>3693795</wp:posOffset>
                </wp:positionV>
                <wp:extent cx="5816600" cy="1229360"/>
                <wp:effectExtent l="0" t="0" r="0" b="25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7A6C53" w14:textId="67B159BC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</w:p>
                          <w:p w14:paraId="65676364" w14:textId="661F2D33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Título do artigo em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espanhol</w:t>
                            </w:r>
                          </w:p>
                          <w:p w14:paraId="19CC5F09" w14:textId="77777777" w:rsid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2433E1C" w14:textId="77777777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AD097" id="Caixa de Texto 9" o:spid="_x0000_s1030" type="#_x0000_t202" style="position:absolute;margin-left:-12.45pt;margin-top:290.85pt;width:458pt;height:9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" fillcolor="white [3201]" stroked="f" strokeweight=".5pt">
                <v:textbox>
                  <w:txbxContent>
                    <w:p w14:paraId="5A7A6C53" w14:textId="67B159BC" w:rsidR="00CC5284" w:rsidRDefault="00CC5284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</w:p>
                    <w:p w14:paraId="65676364" w14:textId="661F2D33" w:rsidR="00CC5284" w:rsidRDefault="00CC5284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 xml:space="preserve">Título do artigo em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espanhol</w:t>
                      </w:r>
                    </w:p>
                    <w:p w14:paraId="19CC5F09" w14:textId="77777777" w:rsidR="00CC5284" w:rsidRDefault="00CC5284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14:paraId="42433E1C" w14:textId="77777777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658881F" wp14:editId="4779D461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0F9B57" w14:textId="76402B87" w:rsidR="00CC5284" w:rsidRPr="00CC5284" w:rsidRDefault="00CC5284" w:rsidP="00CC5284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8881F" id="Caixa de Texto 12" o:spid="_x0000_s1031" type="#_x0000_t202" style="position:absolute;margin-left:-9.95pt;margin-top:386.85pt;width:458pt;height:3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" fillcolor="white [3201]" stroked="f" strokeweight=".5pt">
                <v:textbox>
                  <w:txbxContent>
                    <w:p w14:paraId="0C0F9B57" w14:textId="76402B87" w:rsidR="00CC5284" w:rsidRPr="00CC5284" w:rsidRDefault="00CC5284" w:rsidP="00CC5284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</w:t>
                      </w:r>
                    </w:p>
                  </w:txbxContent>
                </v:textbox>
              </v:shape>
            </w:pict>
          </mc:Fallback>
        </mc:AlternateContent>
      </w:r>
      <w:r w:rsidR="00CC528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10F3D" wp14:editId="47422141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0" b="508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2A6FB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" fillcolor="#aa353b" stroked="f" strokeweight="1pt"/>
            </w:pict>
          </mc:Fallback>
        </mc:AlternateContent>
      </w:r>
      <w:r w:rsidR="00522041">
        <w:rPr>
          <w:noProof/>
        </w:rPr>
        <w:drawing>
          <wp:anchor distT="0" distB="0" distL="114300" distR="114300" simplePos="0" relativeHeight="251660288" behindDoc="0" locked="0" layoutInCell="1" allowOverlap="1" wp14:anchorId="40386990" wp14:editId="5A981821">
            <wp:simplePos x="0" y="0"/>
            <wp:positionH relativeFrom="column">
              <wp:posOffset>1518920</wp:posOffset>
            </wp:positionH>
            <wp:positionV relativeFrom="paragraph">
              <wp:posOffset>156101</wp:posOffset>
            </wp:positionV>
            <wp:extent cx="5319019" cy="1208868"/>
            <wp:effectExtent l="0" t="0" r="2540" b="0"/>
            <wp:wrapSquare wrapText="bothSides"/>
            <wp:docPr id="4" name="Imagem 4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HeaderLogoImage_pt_P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9" cy="120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0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C1C48" wp14:editId="52DCC911">
                <wp:simplePos x="0" y="0"/>
                <wp:positionH relativeFrom="column">
                  <wp:posOffset>-1271883</wp:posOffset>
                </wp:positionH>
                <wp:positionV relativeFrom="paragraph">
                  <wp:posOffset>-89469</wp:posOffset>
                </wp:positionV>
                <wp:extent cx="8167370" cy="1671145"/>
                <wp:effectExtent l="0" t="0" r="0" b="571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7370" cy="1671145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1C7A6" id="Retângulo 3" o:spid="_x0000_s1026" style="position:absolute;margin-left:-100.15pt;margin-top:-7.05pt;width:643.1pt;height:13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" fillcolor="#aa353b" stroked="f" strokeweight="1pt"/>
            </w:pict>
          </mc:Fallback>
        </mc:AlternateContent>
      </w:r>
      <w:r w:rsidR="00522041"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5DE36555" w14:textId="77777777" w:rsidTr="006A582E">
        <w:trPr>
          <w:trHeight w:val="850"/>
        </w:trPr>
        <w:tc>
          <w:tcPr>
            <w:tcW w:w="3236" w:type="pct"/>
          </w:tcPr>
          <w:p w14:paraId="4222DF1E" w14:textId="464CE5A7" w:rsidR="00AB39DF" w:rsidRPr="001D7C9A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proofErr w:type="spellStart"/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32602E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proofErr w:type="spellEnd"/>
            <w:r w:rsidR="00867440"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1D7C9A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4ED66733" w14:textId="70DAC75F" w:rsidR="00AB39DF" w:rsidRPr="00522041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32602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32602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522041" w:rsidRPr="0052204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5220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522041">
              <w:rPr>
                <w:rFonts w:ascii="Times New Roman" w:hAnsi="Times New Roman" w:cs="Times New Roman"/>
                <w:sz w:val="18"/>
                <w:szCs w:val="18"/>
              </w:rPr>
              <w:t xml:space="preserve"> pp. </w:t>
            </w:r>
            <w:r w:rsidRPr="00522041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x-x</w:t>
            </w:r>
            <w:r w:rsidR="00DB6183" w:rsidRPr="0032602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Santarém</w:t>
            </w:r>
          </w:p>
          <w:p w14:paraId="1241FF8C" w14:textId="2139B53C" w:rsidR="00867440" w:rsidRPr="007E0D76" w:rsidRDefault="00867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D76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="00D2379A" w:rsidRPr="007E0D76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7E0D76">
              <w:rPr>
                <w:rFonts w:ascii="Times New Roman" w:hAnsi="Times New Roman" w:cs="Times New Roman"/>
                <w:sz w:val="18"/>
                <w:szCs w:val="18"/>
              </w:rPr>
              <w:t>N: 2182-9608</w:t>
            </w:r>
          </w:p>
          <w:p w14:paraId="496B9D51" w14:textId="7B06D1C9" w:rsidR="00867440" w:rsidRPr="007E0D76" w:rsidRDefault="005F2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9C5B42" w:rsidRPr="007E0D76">
                <w:rPr>
                  <w:rStyle w:val="Hiperligao"/>
                  <w:rFonts w:ascii="Times New Roman" w:hAnsi="Times New Roman" w:cs="Times New Roman"/>
                  <w:sz w:val="18"/>
                  <w:szCs w:val="18"/>
                </w:rPr>
                <w:t>https://revistas.rcaap.pt/uiips/</w:t>
              </w:r>
            </w:hyperlink>
            <w:r w:rsidR="009C5B42" w:rsidRPr="007E0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F1C" w:rsidRPr="007E0D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4" w:type="pct"/>
          </w:tcPr>
          <w:p w14:paraId="407EF675" w14:textId="77777777" w:rsidR="00AB39DF" w:rsidRDefault="00AB39DF" w:rsidP="00AB39DF">
            <w:pPr>
              <w:jc w:val="right"/>
              <w:rPr>
                <w:sz w:val="18"/>
                <w:szCs w:val="18"/>
              </w:rPr>
            </w:pPr>
            <w:r w:rsidRPr="00867440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 wp14:anchorId="3BAD290F" wp14:editId="5EA9C71D">
                  <wp:extent cx="2017447" cy="487680"/>
                  <wp:effectExtent l="0" t="0" r="1905" b="7620"/>
                  <wp:docPr id="1" name="Imagem 1" descr="homeHeaderTitleImage_pt_P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HeaderTitleImage_pt_P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447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1ABA9" w14:textId="77777777" w:rsidR="006A582E" w:rsidRPr="00867440" w:rsidRDefault="006A582E" w:rsidP="00AB39DF">
            <w:pPr>
              <w:jc w:val="right"/>
              <w:rPr>
                <w:sz w:val="18"/>
                <w:szCs w:val="18"/>
              </w:rPr>
            </w:pPr>
          </w:p>
        </w:tc>
      </w:tr>
    </w:tbl>
    <w:p w14:paraId="77B36024" w14:textId="77777777" w:rsidR="004D75E5" w:rsidRDefault="004D75E5"/>
    <w:p w14:paraId="377C455B" w14:textId="77777777" w:rsidR="00AB39DF" w:rsidRPr="00681A22" w:rsidRDefault="00556DC7" w:rsidP="00556DC7">
      <w:pPr>
        <w:pStyle w:val="Ttulo"/>
        <w:rPr>
          <w:rFonts w:cs="Arial"/>
        </w:rPr>
      </w:pPr>
      <w:r w:rsidRPr="00681A22">
        <w:rPr>
          <w:rFonts w:cs="Arial"/>
        </w:rPr>
        <w:t>TÍTULO DO ARTIGO</w:t>
      </w:r>
    </w:p>
    <w:p w14:paraId="357D8CB3" w14:textId="77777777" w:rsidR="00302C1F" w:rsidRPr="00681A22" w:rsidRDefault="00302C1F" w:rsidP="00302C1F">
      <w:pPr>
        <w:jc w:val="center"/>
        <w:rPr>
          <w:rFonts w:cs="Arial"/>
          <w:b/>
          <w:sz w:val="24"/>
        </w:rPr>
      </w:pPr>
      <w:proofErr w:type="spellStart"/>
      <w:r w:rsidRPr="00681A22">
        <w:rPr>
          <w:rFonts w:cs="Arial"/>
          <w:b/>
          <w:sz w:val="24"/>
        </w:rPr>
        <w:t>Title</w:t>
      </w:r>
      <w:proofErr w:type="spellEnd"/>
      <w:r w:rsidRPr="00681A22">
        <w:rPr>
          <w:rFonts w:cs="Arial"/>
          <w:b/>
          <w:sz w:val="24"/>
        </w:rPr>
        <w:t xml:space="preserve"> in </w:t>
      </w:r>
      <w:proofErr w:type="spellStart"/>
      <w:r w:rsidRPr="00681A22">
        <w:rPr>
          <w:rFonts w:cs="Arial"/>
          <w:b/>
          <w:sz w:val="24"/>
        </w:rPr>
        <w:t>English</w:t>
      </w:r>
      <w:proofErr w:type="spellEnd"/>
    </w:p>
    <w:p w14:paraId="2C8B844C" w14:textId="77777777" w:rsidR="00867440" w:rsidRPr="00681A22" w:rsidRDefault="009618FA" w:rsidP="007B7E95">
      <w:pPr>
        <w:pStyle w:val="Filiaoautores"/>
        <w:rPr>
          <w:rFonts w:cs="Arial"/>
          <w:color w:val="0070C0"/>
        </w:rPr>
      </w:pPr>
      <w:r w:rsidRPr="00681A22">
        <w:rPr>
          <w:rFonts w:cs="Arial"/>
          <w:color w:val="0070C0"/>
        </w:rPr>
        <w:t xml:space="preserve">[Não incluir a identificação </w:t>
      </w:r>
      <w:r w:rsidR="00F64C4D" w:rsidRPr="00681A22">
        <w:rPr>
          <w:rFonts w:cs="Arial"/>
          <w:color w:val="0070C0"/>
        </w:rPr>
        <w:t xml:space="preserve">e a </w:t>
      </w:r>
      <w:r w:rsidR="00945822">
        <w:rPr>
          <w:rFonts w:cs="Arial"/>
          <w:color w:val="0070C0"/>
        </w:rPr>
        <w:t>a</w:t>
      </w:r>
      <w:r w:rsidR="00F64C4D" w:rsidRPr="00681A22">
        <w:rPr>
          <w:rFonts w:cs="Arial"/>
          <w:color w:val="0070C0"/>
        </w:rPr>
        <w:t xml:space="preserve">filiação </w:t>
      </w:r>
      <w:r w:rsidRPr="00681A22">
        <w:rPr>
          <w:rFonts w:cs="Arial"/>
          <w:color w:val="0070C0"/>
        </w:rPr>
        <w:t>d</w:t>
      </w:r>
      <w:r w:rsidR="00BE1D3C" w:rsidRPr="00681A22">
        <w:rPr>
          <w:rFonts w:cs="Arial"/>
          <w:color w:val="0070C0"/>
        </w:rPr>
        <w:t>os autores</w:t>
      </w:r>
      <w:r w:rsidRPr="00681A22">
        <w:rPr>
          <w:rFonts w:cs="Arial"/>
          <w:color w:val="0070C0"/>
        </w:rPr>
        <w:t>]</w:t>
      </w:r>
    </w:p>
    <w:p w14:paraId="5186EDBE" w14:textId="77777777" w:rsidR="007429AB" w:rsidRDefault="007429AB" w:rsidP="00556DC7">
      <w:pPr>
        <w:pStyle w:val="Subttulo"/>
        <w:rPr>
          <w:rFonts w:cs="Arial"/>
        </w:rPr>
      </w:pPr>
    </w:p>
    <w:p w14:paraId="7F5F2635" w14:textId="0D495678" w:rsidR="002F671B" w:rsidRPr="00681A22" w:rsidRDefault="00556DC7" w:rsidP="00556DC7">
      <w:pPr>
        <w:pStyle w:val="Subttulo"/>
        <w:rPr>
          <w:rFonts w:cs="Arial"/>
        </w:rPr>
      </w:pPr>
      <w:r w:rsidRPr="00681A22">
        <w:rPr>
          <w:rFonts w:cs="Arial"/>
        </w:rPr>
        <w:t>RESUMO</w:t>
      </w:r>
    </w:p>
    <w:p w14:paraId="0049ADDA" w14:textId="77777777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</w:rPr>
        <w:t xml:space="preserve">O resumo deve ser escrito em parágrafo único,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parágrafo, máximo de 150 palavras. Deve apresentar a pesquisa, seus objetivos, descrever o método, bem como os resultados da pesquisa e as conclusões, de forma concisa. </w:t>
      </w:r>
      <w:r w:rsidR="00177A3C">
        <w:rPr>
          <w:rFonts w:cs="Arial"/>
        </w:rPr>
        <w:t>Este resumo, bem como as palavras-chave</w:t>
      </w:r>
      <w:r w:rsidR="007A25C3">
        <w:rPr>
          <w:rFonts w:cs="Arial"/>
        </w:rPr>
        <w:t>,</w:t>
      </w:r>
      <w:r w:rsidR="00177A3C">
        <w:rPr>
          <w:rFonts w:cs="Arial"/>
        </w:rPr>
        <w:t xml:space="preserve"> deve estar escrito na língua do artigo (português, espanhol). </w:t>
      </w:r>
      <w:r w:rsidR="007A25C3">
        <w:rPr>
          <w:rFonts w:cs="Arial"/>
        </w:rPr>
        <w:t xml:space="preserve">Caso o artigo seja apresentado em inglês apenas deve aparecer </w:t>
      </w:r>
      <w:proofErr w:type="spellStart"/>
      <w:r w:rsidR="007A25C3" w:rsidRPr="007A25C3">
        <w:rPr>
          <w:rFonts w:cs="Arial"/>
          <w:i/>
        </w:rPr>
        <w:t>abstract</w:t>
      </w:r>
      <w:proofErr w:type="spellEnd"/>
      <w:r w:rsidR="007A25C3">
        <w:rPr>
          <w:rFonts w:cs="Arial"/>
        </w:rPr>
        <w:t xml:space="preserve"> e </w:t>
      </w:r>
      <w:proofErr w:type="spellStart"/>
      <w:r w:rsidR="007A25C3" w:rsidRPr="007A25C3">
        <w:rPr>
          <w:rFonts w:cs="Arial"/>
          <w:i/>
        </w:rPr>
        <w:t>keywords</w:t>
      </w:r>
      <w:proofErr w:type="spellEnd"/>
      <w:r w:rsidR="007A25C3">
        <w:rPr>
          <w:rFonts w:cs="Arial"/>
        </w:rPr>
        <w:t xml:space="preserve">. </w:t>
      </w:r>
    </w:p>
    <w:p w14:paraId="259F3B92" w14:textId="77777777" w:rsidR="006A582E" w:rsidRPr="00681A22" w:rsidRDefault="006A582E" w:rsidP="006A582E">
      <w:pPr>
        <w:pStyle w:val="Texto"/>
        <w:rPr>
          <w:rFonts w:cs="Arial"/>
        </w:rPr>
      </w:pPr>
      <w:r w:rsidRPr="00681A22">
        <w:rPr>
          <w:rFonts w:cs="Arial"/>
          <w:b/>
        </w:rPr>
        <w:t>Palavras-chave</w:t>
      </w:r>
      <w:r w:rsidRPr="00681A22">
        <w:rPr>
          <w:rFonts w:cs="Arial"/>
        </w:rPr>
        <w:t>: Máximo de cinco palavras-chave, separadas por vírgula, ordenadas por ordem alfabética</w:t>
      </w:r>
    </w:p>
    <w:p w14:paraId="68BD0C6E" w14:textId="77777777" w:rsidR="007C326B" w:rsidRPr="00681A22" w:rsidRDefault="007C326B" w:rsidP="006A582E">
      <w:pPr>
        <w:pStyle w:val="Texto"/>
        <w:rPr>
          <w:rFonts w:cs="Arial"/>
        </w:rPr>
      </w:pPr>
    </w:p>
    <w:p w14:paraId="3792CF9F" w14:textId="77777777" w:rsidR="00302C1F" w:rsidRPr="00681A22" w:rsidRDefault="00302C1F" w:rsidP="00302C1F">
      <w:pPr>
        <w:pStyle w:val="Subttulo"/>
        <w:rPr>
          <w:rFonts w:cs="Arial"/>
          <w:lang w:val="en-US"/>
        </w:rPr>
      </w:pPr>
      <w:r w:rsidRPr="00681A22">
        <w:rPr>
          <w:rFonts w:cs="Arial"/>
          <w:lang w:val="en-US"/>
        </w:rPr>
        <w:t>ABSTRACT</w:t>
      </w:r>
    </w:p>
    <w:p w14:paraId="1633E3AD" w14:textId="77777777" w:rsidR="00302C1F" w:rsidRPr="00681A22" w:rsidRDefault="00302C1F" w:rsidP="00302C1F">
      <w:pPr>
        <w:pStyle w:val="Texto"/>
        <w:rPr>
          <w:rFonts w:cs="Arial"/>
          <w:lang w:val="en-US"/>
        </w:rPr>
      </w:pPr>
      <w:r w:rsidRPr="00681A22">
        <w:rPr>
          <w:rFonts w:cs="Arial"/>
          <w:lang w:val="en-US"/>
        </w:rPr>
        <w:t xml:space="preserve">The abstract must be written in a single paragraph, </w:t>
      </w:r>
      <w:r w:rsidR="00681A22">
        <w:rPr>
          <w:rFonts w:cs="Arial"/>
          <w:lang w:val="en-US"/>
        </w:rPr>
        <w:t>Arial</w:t>
      </w:r>
      <w:r w:rsidRPr="00681A22">
        <w:rPr>
          <w:rFonts w:cs="Arial"/>
          <w:lang w:val="en-US"/>
        </w:rPr>
        <w:t xml:space="preserve"> 11 </w:t>
      </w:r>
      <w:proofErr w:type="spellStart"/>
      <w:r w:rsidRPr="00681A22">
        <w:rPr>
          <w:rFonts w:cs="Arial"/>
          <w:lang w:val="en-US"/>
        </w:rPr>
        <w:t>pt</w:t>
      </w:r>
      <w:proofErr w:type="spellEnd"/>
      <w:r w:rsidRPr="00681A22">
        <w:rPr>
          <w:rFonts w:cs="Arial"/>
          <w:lang w:val="en-US"/>
        </w:rPr>
        <w:t>, line spacing 1, space before and after the paragraph of 6 pts, maximum of 150 words. It must present research and its objectives, describe the methodological aspects, as well as the results and the conclusions of the research, concisely.</w:t>
      </w:r>
    </w:p>
    <w:p w14:paraId="5FB22050" w14:textId="77777777" w:rsidR="00302C1F" w:rsidRPr="00681A22" w:rsidRDefault="00302C1F" w:rsidP="00302C1F">
      <w:pPr>
        <w:pStyle w:val="Texto"/>
        <w:rPr>
          <w:rFonts w:cs="Arial"/>
          <w:b/>
          <w:lang w:val="en-US"/>
        </w:rPr>
      </w:pPr>
      <w:r w:rsidRPr="00681A22">
        <w:rPr>
          <w:rFonts w:cs="Arial"/>
          <w:b/>
          <w:lang w:val="en-US"/>
        </w:rPr>
        <w:t xml:space="preserve">Keywords: </w:t>
      </w:r>
      <w:r w:rsidRPr="00681A22">
        <w:rPr>
          <w:rFonts w:cs="Arial"/>
          <w:lang w:val="en-US"/>
        </w:rPr>
        <w:t>Maximum of five keywords, separated by comma</w:t>
      </w:r>
    </w:p>
    <w:p w14:paraId="007320EE" w14:textId="77777777" w:rsidR="007429AB" w:rsidRDefault="007429AB" w:rsidP="007429AB">
      <w:pPr>
        <w:pStyle w:val="Texto"/>
        <w:rPr>
          <w:rFonts w:eastAsiaTheme="majorEastAsia" w:cs="Arial"/>
          <w:b/>
          <w:caps/>
          <w:sz w:val="24"/>
          <w:szCs w:val="32"/>
          <w:lang w:val="en-US"/>
        </w:rPr>
      </w:pPr>
    </w:p>
    <w:p w14:paraId="2D3300D4" w14:textId="3BB74231" w:rsidR="007429AB" w:rsidRDefault="007429AB" w:rsidP="007429AB">
      <w:pPr>
        <w:pStyle w:val="Texto"/>
        <w:rPr>
          <w:rFonts w:eastAsiaTheme="majorEastAsia" w:cs="Arial"/>
          <w:b/>
          <w:caps/>
          <w:sz w:val="24"/>
          <w:szCs w:val="32"/>
        </w:rPr>
      </w:pPr>
      <w:r w:rsidRPr="007429AB">
        <w:rPr>
          <w:rFonts w:eastAsiaTheme="majorEastAsia" w:cs="Arial"/>
          <w:b/>
          <w:caps/>
          <w:sz w:val="24"/>
          <w:szCs w:val="32"/>
        </w:rPr>
        <w:t>idiomas de publicação</w:t>
      </w:r>
    </w:p>
    <w:p w14:paraId="18B39065" w14:textId="698DDDC7" w:rsidR="007429AB" w:rsidRDefault="007429AB" w:rsidP="007429AB">
      <w:pPr>
        <w:pStyle w:val="Texto"/>
        <w:rPr>
          <w:rFonts w:eastAsiaTheme="majorEastAsia" w:cs="Arial"/>
          <w:b/>
          <w:caps/>
          <w:sz w:val="24"/>
          <w:szCs w:val="32"/>
        </w:rPr>
      </w:pPr>
      <w:r>
        <w:rPr>
          <w:rFonts w:cs="Arial"/>
        </w:rPr>
        <w:t xml:space="preserve">O artigo poderá ser escrito em Português, Inglês ou Espanhol. </w:t>
      </w:r>
    </w:p>
    <w:p w14:paraId="5FB06AD4" w14:textId="77777777" w:rsidR="007429AB" w:rsidRPr="007429AB" w:rsidRDefault="007429AB" w:rsidP="006A582E">
      <w:pPr>
        <w:pStyle w:val="Texto"/>
        <w:rPr>
          <w:rFonts w:cs="Arial"/>
        </w:rPr>
      </w:pPr>
    </w:p>
    <w:p w14:paraId="000F208F" w14:textId="77777777" w:rsidR="007C326B" w:rsidRPr="00681A22" w:rsidRDefault="00776BAE" w:rsidP="00776BAE">
      <w:pPr>
        <w:pStyle w:val="Ttulo1"/>
        <w:rPr>
          <w:rFonts w:cs="Arial"/>
        </w:rPr>
      </w:pPr>
      <w:r w:rsidRPr="00681A22">
        <w:rPr>
          <w:rFonts w:cs="Arial"/>
        </w:rPr>
        <w:t>INTRODUÇÃO</w:t>
      </w:r>
    </w:p>
    <w:p w14:paraId="5F60B2BD" w14:textId="77777777" w:rsidR="00776BAE" w:rsidRPr="00681A22" w:rsidRDefault="00776BAE" w:rsidP="00776BAE">
      <w:pPr>
        <w:pStyle w:val="Texto"/>
        <w:rPr>
          <w:rFonts w:cs="Arial"/>
        </w:rPr>
      </w:pPr>
      <w:r w:rsidRPr="00681A22">
        <w:rPr>
          <w:rFonts w:cs="Arial"/>
        </w:rPr>
        <w:t xml:space="preserve">O primeiro título deve ser escrito em maiúsculas,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1BB5DD9F" w14:textId="77777777" w:rsidR="00776BAE" w:rsidRPr="00681A22" w:rsidRDefault="00776BAE" w:rsidP="00776BAE">
      <w:pPr>
        <w:pStyle w:val="Texto"/>
        <w:rPr>
          <w:rFonts w:cs="Arial"/>
        </w:rPr>
      </w:pPr>
      <w:r w:rsidRPr="00681A22">
        <w:rPr>
          <w:rFonts w:cs="Arial"/>
        </w:rPr>
        <w:t>Os parágrafos de cada seção não devem ter recuo.</w:t>
      </w:r>
      <w:r w:rsidR="00E62BD8" w:rsidRPr="00681A22">
        <w:rPr>
          <w:rFonts w:cs="Arial"/>
        </w:rPr>
        <w:t xml:space="preserve"> Devem ser escritos em f</w:t>
      </w:r>
      <w:r w:rsidR="00FC52A2" w:rsidRPr="00681A22">
        <w:rPr>
          <w:rFonts w:cs="Arial"/>
        </w:rPr>
        <w:t xml:space="preserve">onte </w:t>
      </w:r>
      <w:proofErr w:type="spellStart"/>
      <w:r w:rsidR="00681A22">
        <w:rPr>
          <w:rFonts w:cs="Arial"/>
        </w:rPr>
        <w:t>Arial</w:t>
      </w:r>
      <w:proofErr w:type="spellEnd"/>
      <w:r w:rsidR="00FC52A2" w:rsidRPr="00681A22">
        <w:rPr>
          <w:rFonts w:cs="Arial"/>
        </w:rPr>
        <w:t xml:space="preserve">, tamanho 11, espaçamento entre linhas simples, espaço de 6 </w:t>
      </w:r>
      <w:proofErr w:type="spellStart"/>
      <w:r w:rsidR="00FC52A2" w:rsidRPr="00681A22">
        <w:rPr>
          <w:rFonts w:cs="Arial"/>
        </w:rPr>
        <w:t>pts</w:t>
      </w:r>
      <w:proofErr w:type="spellEnd"/>
      <w:r w:rsidR="00FC52A2" w:rsidRPr="00681A22">
        <w:rPr>
          <w:rFonts w:cs="Arial"/>
        </w:rPr>
        <w:t xml:space="preserve"> antes e depois do parágrafo. </w:t>
      </w:r>
      <w:r w:rsidRPr="00681A22">
        <w:rPr>
          <w:rFonts w:cs="Arial"/>
        </w:rPr>
        <w:t>Além dis</w:t>
      </w:r>
      <w:r w:rsidR="00FC52A2" w:rsidRPr="00681A22">
        <w:rPr>
          <w:rFonts w:cs="Arial"/>
        </w:rPr>
        <w:t>so, o texto completo, não deverá ter mais de 15 páginas, desde o resumo à lista de referências, incluindo Tabelas, Figuras e Anexos.</w:t>
      </w:r>
    </w:p>
    <w:p w14:paraId="2B03DF86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>A Introdução deve deixar claro ao leitor qual é o problema abordado pelo artigo e a estratégia de pesquisa (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Pr="00681A22">
        <w:rPr>
          <w:rFonts w:cs="Arial"/>
        </w:rPr>
        <w:t xml:space="preserve"> [APA], 2010). Ao longo do texto, a inserção de referências deve seguir o sistema autor-data segundo as normas da </w:t>
      </w:r>
      <w:proofErr w:type="spellStart"/>
      <w:r w:rsidRPr="00681A22">
        <w:rPr>
          <w:rFonts w:cs="Arial"/>
        </w:rPr>
        <w:t>American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Psychological</w:t>
      </w:r>
      <w:proofErr w:type="spellEnd"/>
      <w:r w:rsidRPr="00681A22">
        <w:rPr>
          <w:rFonts w:cs="Arial"/>
        </w:rPr>
        <w:t xml:space="preserve"> </w:t>
      </w:r>
      <w:proofErr w:type="spellStart"/>
      <w:r w:rsidRPr="00681A22">
        <w:rPr>
          <w:rFonts w:cs="Arial"/>
        </w:rPr>
        <w:t>Association</w:t>
      </w:r>
      <w:proofErr w:type="spellEnd"/>
      <w:r w:rsidRPr="00681A22">
        <w:rPr>
          <w:rFonts w:cs="Arial"/>
        </w:rPr>
        <w:t xml:space="preserve"> (6.ª edição). </w:t>
      </w:r>
    </w:p>
    <w:p w14:paraId="4EA2EB73" w14:textId="0F1311F6" w:rsidR="00F573B9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>Caso a citação apareça no meio de uma oração, deve-se utilizar aspas e incluir o ano entre parênteses. Exemplo:</w:t>
      </w:r>
    </w:p>
    <w:p w14:paraId="69A4B91F" w14:textId="6F5EC149" w:rsidR="0032602E" w:rsidRPr="0032602E" w:rsidRDefault="0032602E" w:rsidP="0032602E"/>
    <w:p w14:paraId="212A045C" w14:textId="63F5F431" w:rsidR="0032602E" w:rsidRPr="0032602E" w:rsidRDefault="0032602E" w:rsidP="0032602E">
      <w:pPr>
        <w:tabs>
          <w:tab w:val="left" w:pos="1767"/>
        </w:tabs>
      </w:pPr>
      <w:r>
        <w:tab/>
      </w:r>
    </w:p>
    <w:p w14:paraId="5B2F7776" w14:textId="77777777" w:rsidR="00F573B9" w:rsidRPr="00681A22" w:rsidRDefault="00F573B9" w:rsidP="00F573B9">
      <w:pPr>
        <w:pStyle w:val="Texto"/>
        <w:numPr>
          <w:ilvl w:val="0"/>
          <w:numId w:val="5"/>
        </w:numPr>
        <w:rPr>
          <w:rFonts w:cs="Arial"/>
        </w:rPr>
      </w:pPr>
      <w:r w:rsidRPr="00681A22">
        <w:rPr>
          <w:rFonts w:cs="Arial"/>
        </w:rPr>
        <w:lastRenderedPageBreak/>
        <w:t xml:space="preserve">Para 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 (2007) “a comparação de parâmetros populacionais (média, variância, mediana, etc.) a partir de amostras aleatórias é uma das necessidades mais frequentes em análise estatística” (p.133). </w:t>
      </w:r>
    </w:p>
    <w:p w14:paraId="4706DE28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>Caso a citação apareça no fim da oração, cite a fonte entre parênteses imediatamente depois das aspas. Exemplo:</w:t>
      </w:r>
    </w:p>
    <w:p w14:paraId="6D857AC5" w14:textId="77777777" w:rsidR="00F573B9" w:rsidRPr="00681A22" w:rsidRDefault="00F573B9" w:rsidP="00F573B9">
      <w:pPr>
        <w:pStyle w:val="Texto"/>
        <w:numPr>
          <w:ilvl w:val="0"/>
          <w:numId w:val="2"/>
        </w:numPr>
        <w:rPr>
          <w:rFonts w:cs="Arial"/>
        </w:rPr>
      </w:pPr>
      <w:r w:rsidRPr="00681A22">
        <w:rPr>
          <w:rFonts w:cs="Arial"/>
        </w:rPr>
        <w:t xml:space="preserve">A “estatística é um instrumento matemático necessário para recolher, organizar, apresentar, analisar e interpretar dados” (Pestana &amp; Gageiro, 2005, p.17). </w:t>
      </w:r>
    </w:p>
    <w:p w14:paraId="34C3DA64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 xml:space="preserve">Em caso de trabalhos de dois autores, deve-se citar sempre os dois autores no texto. Para três, quatro ou cinco autores, deve-se informar o apelido de todos os autores na primeira citação; para as citações subsequentes, incluir o apelido do primeiro autor seguido de </w:t>
      </w:r>
      <w:proofErr w:type="spellStart"/>
      <w:r w:rsidRPr="00681A22">
        <w:rPr>
          <w:rFonts w:cs="Arial"/>
        </w:rPr>
        <w:t>et</w:t>
      </w:r>
      <w:proofErr w:type="spellEnd"/>
      <w:r w:rsidRPr="00681A22">
        <w:rPr>
          <w:rFonts w:cs="Arial"/>
        </w:rPr>
        <w:t xml:space="preserve"> al. (sem itálico). Exemplo:</w:t>
      </w:r>
    </w:p>
    <w:p w14:paraId="589E0DDC" w14:textId="77777777" w:rsidR="00F573B9" w:rsidRPr="00681A22" w:rsidRDefault="00F573B9" w:rsidP="00F573B9">
      <w:pPr>
        <w:pStyle w:val="Texto"/>
        <w:numPr>
          <w:ilvl w:val="0"/>
          <w:numId w:val="2"/>
        </w:numPr>
        <w:rPr>
          <w:rFonts w:cs="Arial"/>
        </w:rPr>
      </w:pPr>
      <w:r w:rsidRPr="00681A22">
        <w:rPr>
          <w:rFonts w:cs="Arial"/>
        </w:rPr>
        <w:t>A inteligência emocional foi medida através da escala proposta por Rego, Cunha e Neves (2014).</w:t>
      </w:r>
    </w:p>
    <w:p w14:paraId="4286A177" w14:textId="77777777" w:rsidR="00F573B9" w:rsidRPr="00681A22" w:rsidRDefault="00F573B9" w:rsidP="00F573B9">
      <w:pPr>
        <w:pStyle w:val="Texto"/>
        <w:numPr>
          <w:ilvl w:val="0"/>
          <w:numId w:val="2"/>
        </w:numPr>
        <w:rPr>
          <w:rFonts w:cs="Arial"/>
        </w:rPr>
      </w:pPr>
      <w:r w:rsidRPr="00681A22">
        <w:rPr>
          <w:rFonts w:cs="Arial"/>
        </w:rPr>
        <w:t xml:space="preserve">Para medir a motivação das pessoas para o sucesso, a afiliação e o poder usou-se a escala proposta por Rego </w:t>
      </w:r>
      <w:proofErr w:type="spellStart"/>
      <w:r w:rsidRPr="00681A22">
        <w:rPr>
          <w:rFonts w:cs="Arial"/>
        </w:rPr>
        <w:t>et</w:t>
      </w:r>
      <w:proofErr w:type="spellEnd"/>
      <w:r w:rsidRPr="00681A22">
        <w:rPr>
          <w:rFonts w:cs="Arial"/>
        </w:rPr>
        <w:t xml:space="preserve"> al. (2014). </w:t>
      </w:r>
    </w:p>
    <w:p w14:paraId="41ED2553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 xml:space="preserve">Para trabalhos com seis ou mais autores, deve-se indicar o apelido do primeiro autor seguido de </w:t>
      </w:r>
      <w:proofErr w:type="spellStart"/>
      <w:r w:rsidRPr="00681A22">
        <w:rPr>
          <w:rFonts w:cs="Arial"/>
        </w:rPr>
        <w:t>et</w:t>
      </w:r>
      <w:proofErr w:type="spellEnd"/>
      <w:r w:rsidRPr="00681A22">
        <w:rPr>
          <w:rFonts w:cs="Arial"/>
        </w:rPr>
        <w:t xml:space="preserve"> al. (sem itálico) e o ano tanto na primeira citação quanto nas subsequentes.</w:t>
      </w:r>
    </w:p>
    <w:p w14:paraId="41BDCBDA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>No caso de fontes secundárias, deve-se incluir a fonte secundária na lista de referências (no final do artigo) e no texto, mencionar a fonte primária seguida da secundária. A fonte primária (documento não consultado diretamente pelos autores) é apenas mencionada no corpo do texto, não sendo adicionada à lista de referências. Exemplo:</w:t>
      </w:r>
    </w:p>
    <w:p w14:paraId="294236D9" w14:textId="77777777" w:rsidR="00F573B9" w:rsidRPr="00681A22" w:rsidRDefault="00F573B9" w:rsidP="00F573B9">
      <w:pPr>
        <w:pStyle w:val="Texto"/>
        <w:numPr>
          <w:ilvl w:val="0"/>
          <w:numId w:val="3"/>
        </w:numPr>
        <w:rPr>
          <w:rFonts w:cs="Arial"/>
        </w:rPr>
      </w:pPr>
      <w:r w:rsidRPr="00681A22">
        <w:rPr>
          <w:rFonts w:cs="Arial"/>
        </w:rPr>
        <w:t xml:space="preserve">De acordo com </w:t>
      </w:r>
      <w:proofErr w:type="spellStart"/>
      <w:r w:rsidRPr="00681A22">
        <w:rPr>
          <w:rFonts w:cs="Arial"/>
        </w:rPr>
        <w:t>McCall</w:t>
      </w:r>
      <w:proofErr w:type="spellEnd"/>
      <w:r w:rsidRPr="00681A22">
        <w:rPr>
          <w:rFonts w:cs="Arial"/>
        </w:rPr>
        <w:t xml:space="preserve"> (1998, citado por 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, 2007, p. 27) as variáveis estatísticas podem ser classificadas como qualitativas ou quantitativas. </w:t>
      </w:r>
    </w:p>
    <w:p w14:paraId="6C3EF5B3" w14:textId="77777777" w:rsidR="00F573B9" w:rsidRPr="00681A22" w:rsidRDefault="00F573B9" w:rsidP="00F573B9">
      <w:pPr>
        <w:pStyle w:val="Texto"/>
        <w:numPr>
          <w:ilvl w:val="0"/>
          <w:numId w:val="3"/>
        </w:numPr>
        <w:rPr>
          <w:rFonts w:cs="Arial"/>
        </w:rPr>
      </w:pPr>
      <w:r w:rsidRPr="00681A22">
        <w:rPr>
          <w:rFonts w:cs="Arial"/>
        </w:rPr>
        <w:t xml:space="preserve">Na análise fatorial, o mínimo de respostas válidas por variável (K) é 5xK quando se está perante mais de quinze variáveis (Hill, 2000, p.58, citado por Pestana &amp; Gageiro, 2005, p. 487).   </w:t>
      </w:r>
    </w:p>
    <w:p w14:paraId="4664D02F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>Para citações do(s) mesmo(s) autor(</w:t>
      </w:r>
      <w:proofErr w:type="spellStart"/>
      <w:r w:rsidRPr="00681A22">
        <w:rPr>
          <w:rFonts w:cs="Arial"/>
        </w:rPr>
        <w:t>es</w:t>
      </w:r>
      <w:proofErr w:type="spellEnd"/>
      <w:r w:rsidRPr="00681A22">
        <w:rPr>
          <w:rFonts w:cs="Arial"/>
        </w:rPr>
        <w:t>) com o mesmo ano de publicação, utilizar os sufixos a, b, c e assim por diante após o ano. Exemplo:</w:t>
      </w:r>
    </w:p>
    <w:p w14:paraId="2493742A" w14:textId="77777777" w:rsidR="00F573B9" w:rsidRPr="00681A22" w:rsidRDefault="00F573B9" w:rsidP="00F573B9">
      <w:pPr>
        <w:pStyle w:val="Texto"/>
        <w:numPr>
          <w:ilvl w:val="0"/>
          <w:numId w:val="4"/>
        </w:numPr>
        <w:rPr>
          <w:rFonts w:cs="Arial"/>
        </w:rPr>
      </w:pPr>
      <w:r w:rsidRPr="00681A22">
        <w:rPr>
          <w:rFonts w:cs="Arial"/>
        </w:rPr>
        <w:t>A taxa de desemprego, em Portugal, aumentou entre 2012 e 2013 de 15,5% para 16,2% (</w:t>
      </w:r>
      <w:proofErr w:type="spellStart"/>
      <w:r w:rsidRPr="00681A22">
        <w:rPr>
          <w:rFonts w:cs="Arial"/>
        </w:rPr>
        <w:t>Pordata</w:t>
      </w:r>
      <w:proofErr w:type="spellEnd"/>
      <w:r w:rsidRPr="00681A22">
        <w:rPr>
          <w:rFonts w:cs="Arial"/>
        </w:rPr>
        <w:t xml:space="preserve">, 2014a, 2014b). </w:t>
      </w:r>
    </w:p>
    <w:p w14:paraId="47DC47F9" w14:textId="77777777" w:rsidR="00F573B9" w:rsidRPr="00681A22" w:rsidRDefault="00F573B9" w:rsidP="00F573B9">
      <w:pPr>
        <w:pStyle w:val="Texto"/>
        <w:rPr>
          <w:rFonts w:cs="Arial"/>
        </w:rPr>
      </w:pPr>
      <w:r w:rsidRPr="00681A22">
        <w:rPr>
          <w:rFonts w:cs="Arial"/>
        </w:rPr>
        <w:t>Dois ou mais trabalhos de autores diferentes, quando citados entre parênteses, devem ser apresentados por ordem alfabética. Exemplo:</w:t>
      </w:r>
    </w:p>
    <w:p w14:paraId="68C1F7B1" w14:textId="77777777" w:rsidR="00E62BD8" w:rsidRPr="00681A22" w:rsidRDefault="00F573B9" w:rsidP="00776BAE">
      <w:pPr>
        <w:pStyle w:val="Texto"/>
        <w:numPr>
          <w:ilvl w:val="0"/>
          <w:numId w:val="4"/>
        </w:numPr>
        <w:rPr>
          <w:rFonts w:cs="Arial"/>
        </w:rPr>
      </w:pPr>
      <w:r w:rsidRPr="00681A22">
        <w:rPr>
          <w:rFonts w:cs="Arial"/>
        </w:rPr>
        <w:t xml:space="preserve">A fiabilidade de uma medida refere a capacidade </w:t>
      </w:r>
      <w:proofErr w:type="gramStart"/>
      <w:r w:rsidRPr="00681A22">
        <w:rPr>
          <w:rFonts w:cs="Arial"/>
        </w:rPr>
        <w:t>desta</w:t>
      </w:r>
      <w:proofErr w:type="gramEnd"/>
      <w:r w:rsidRPr="00681A22">
        <w:rPr>
          <w:rFonts w:cs="Arial"/>
        </w:rPr>
        <w:t xml:space="preserve"> ser consistente (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, 2007; </w:t>
      </w:r>
      <w:proofErr w:type="spellStart"/>
      <w:r w:rsidRPr="00681A22">
        <w:rPr>
          <w:rFonts w:cs="Arial"/>
        </w:rPr>
        <w:t>Marôco</w:t>
      </w:r>
      <w:proofErr w:type="spellEnd"/>
      <w:r w:rsidRPr="00681A22">
        <w:rPr>
          <w:rFonts w:cs="Arial"/>
        </w:rPr>
        <w:t xml:space="preserve"> &amp; Garcia-Marques, 2006). </w:t>
      </w:r>
      <w:r w:rsidR="00E62BD8" w:rsidRPr="00681A22">
        <w:rPr>
          <w:rFonts w:cs="Arial"/>
        </w:rPr>
        <w:t xml:space="preserve"> </w:t>
      </w:r>
    </w:p>
    <w:p w14:paraId="74483224" w14:textId="77777777" w:rsidR="00776BAE" w:rsidRPr="00681A22" w:rsidRDefault="0025477C" w:rsidP="00776BAE">
      <w:pPr>
        <w:pStyle w:val="Ttulo1"/>
        <w:rPr>
          <w:rFonts w:cs="Arial"/>
        </w:rPr>
      </w:pPr>
      <w:r w:rsidRPr="00681A22">
        <w:rPr>
          <w:rFonts w:cs="Arial"/>
        </w:rPr>
        <w:t>SECÇÃO 1</w:t>
      </w:r>
    </w:p>
    <w:p w14:paraId="10B87E0D" w14:textId="77777777" w:rsidR="0025477C" w:rsidRPr="00681A22" w:rsidRDefault="0025477C" w:rsidP="0025477C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Além disso, o texto completo, não deverá ter mais de 15 páginas, desde o resumo à lista de referências, incluindo Tabelas, Figuras e Anexos. </w:t>
      </w:r>
    </w:p>
    <w:p w14:paraId="10C86CA7" w14:textId="77777777" w:rsidR="0025477C" w:rsidRPr="00681A22" w:rsidRDefault="0025477C" w:rsidP="0025477C">
      <w:pPr>
        <w:pStyle w:val="Ttulo2"/>
        <w:rPr>
          <w:rFonts w:cs="Arial"/>
        </w:rPr>
      </w:pPr>
      <w:r w:rsidRPr="00681A22">
        <w:rPr>
          <w:rFonts w:cs="Arial"/>
        </w:rPr>
        <w:t>Subseção</w:t>
      </w:r>
    </w:p>
    <w:p w14:paraId="73FCF16C" w14:textId="77777777" w:rsidR="0025477C" w:rsidRPr="00681A22" w:rsidRDefault="0025477C" w:rsidP="0025477C">
      <w:pPr>
        <w:pStyle w:val="Texto"/>
        <w:rPr>
          <w:rFonts w:cs="Arial"/>
        </w:rPr>
      </w:pPr>
      <w:r w:rsidRPr="00681A22">
        <w:rPr>
          <w:rFonts w:cs="Arial"/>
        </w:rPr>
        <w:t xml:space="preserve">O segundo título deve 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</w:t>
      </w:r>
      <w:r w:rsidR="001D1480" w:rsidRPr="00681A22">
        <w:rPr>
          <w:rFonts w:cs="Arial"/>
        </w:rPr>
        <w:t xml:space="preserve"> </w:t>
      </w:r>
    </w:p>
    <w:p w14:paraId="49C6A343" w14:textId="77777777" w:rsidR="0025477C" w:rsidRPr="00681A22" w:rsidRDefault="0025477C" w:rsidP="0025477C">
      <w:pPr>
        <w:pStyle w:val="Ttulo2"/>
        <w:rPr>
          <w:rFonts w:cs="Arial"/>
        </w:rPr>
      </w:pPr>
      <w:r w:rsidRPr="00681A22">
        <w:rPr>
          <w:rFonts w:cs="Arial"/>
        </w:rPr>
        <w:t>Subseção</w:t>
      </w:r>
    </w:p>
    <w:p w14:paraId="647211E3" w14:textId="77777777" w:rsidR="001D1480" w:rsidRPr="00681A22" w:rsidRDefault="001D1480" w:rsidP="001D1480">
      <w:pPr>
        <w:pStyle w:val="Texto"/>
        <w:rPr>
          <w:rFonts w:cs="Arial"/>
        </w:rPr>
      </w:pPr>
      <w:r w:rsidRPr="00681A22">
        <w:rPr>
          <w:rFonts w:cs="Arial"/>
        </w:rPr>
        <w:t xml:space="preserve">O segundo título deve ser escrito com primeira letra em maiúscula, negrito,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0725156C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lastRenderedPageBreak/>
        <w:t>Subseção</w:t>
      </w:r>
    </w:p>
    <w:p w14:paraId="34B38F8D" w14:textId="77777777" w:rsidR="001D1480" w:rsidRPr="00681A22" w:rsidRDefault="001D1480" w:rsidP="001D1480">
      <w:pPr>
        <w:pStyle w:val="Texto"/>
        <w:rPr>
          <w:rFonts w:cs="Arial"/>
        </w:rPr>
      </w:pPr>
      <w:r w:rsidRPr="00681A22">
        <w:rPr>
          <w:rFonts w:cs="Arial"/>
        </w:rPr>
        <w:t xml:space="preserve">O terceiro título deve ser escrito com primeira letra em maiúscula, itálico,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6796DA5A" w14:textId="77777777" w:rsidR="001D1480" w:rsidRPr="00681A22" w:rsidRDefault="001D1480" w:rsidP="001D1480">
      <w:pPr>
        <w:pStyle w:val="Ttulo3"/>
        <w:rPr>
          <w:rFonts w:cs="Arial"/>
        </w:rPr>
      </w:pPr>
      <w:r w:rsidRPr="00681A22">
        <w:rPr>
          <w:rFonts w:cs="Arial"/>
        </w:rPr>
        <w:t>Subseção</w:t>
      </w:r>
    </w:p>
    <w:p w14:paraId="2143AF80" w14:textId="77777777" w:rsidR="001D1480" w:rsidRPr="00681A22" w:rsidRDefault="001D1480" w:rsidP="001D1480">
      <w:pPr>
        <w:pStyle w:val="Texto"/>
        <w:rPr>
          <w:rFonts w:cs="Arial"/>
        </w:rPr>
      </w:pPr>
      <w:r w:rsidRPr="00681A22">
        <w:rPr>
          <w:rFonts w:cs="Arial"/>
        </w:rPr>
        <w:t xml:space="preserve">O terceiro título deve ser escrito com primeira letra em maiúscula, itálico, alinhado à esquerda, fonte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12,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3CB07E31" w14:textId="77777777" w:rsidR="0025477C" w:rsidRPr="00681A22" w:rsidRDefault="0025477C" w:rsidP="0025477C">
      <w:pPr>
        <w:pStyle w:val="Ttulo1"/>
        <w:rPr>
          <w:rFonts w:cs="Arial"/>
        </w:rPr>
      </w:pPr>
      <w:r w:rsidRPr="00681A22">
        <w:rPr>
          <w:rFonts w:cs="Arial"/>
        </w:rPr>
        <w:t>SECÇÃO 2</w:t>
      </w:r>
    </w:p>
    <w:p w14:paraId="59E5FC95" w14:textId="77777777" w:rsidR="0025477C" w:rsidRPr="00681A22" w:rsidRDefault="0025477C" w:rsidP="0025477C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</w:t>
      </w:r>
      <w:proofErr w:type="spellStart"/>
      <w:r w:rsidR="00681A22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6717D7B6" w14:textId="77777777" w:rsidR="005B74CA" w:rsidRPr="007B212B" w:rsidRDefault="00681A22" w:rsidP="007B212B">
      <w:pPr>
        <w:pStyle w:val="Default"/>
        <w:jc w:val="both"/>
        <w:rPr>
          <w:sz w:val="22"/>
          <w:szCs w:val="22"/>
        </w:rPr>
      </w:pPr>
      <w:r w:rsidRPr="007B212B">
        <w:rPr>
          <w:rFonts w:ascii="Arial" w:hAnsi="Arial" w:cs="Arial"/>
          <w:sz w:val="22"/>
          <w:szCs w:val="22"/>
        </w:rPr>
        <w:t>Todos as</w:t>
      </w:r>
      <w:r w:rsidR="00FD1911" w:rsidRPr="007B212B">
        <w:rPr>
          <w:rFonts w:ascii="Arial" w:hAnsi="Arial" w:cs="Arial"/>
          <w:sz w:val="22"/>
          <w:szCs w:val="22"/>
        </w:rPr>
        <w:t xml:space="preserve"> tabelas e figuras devem ser referenciadas no texto (</w:t>
      </w:r>
      <w:r w:rsidRPr="007B212B">
        <w:rPr>
          <w:rFonts w:ascii="Arial" w:hAnsi="Arial" w:cs="Arial"/>
          <w:sz w:val="22"/>
          <w:szCs w:val="22"/>
        </w:rPr>
        <w:t>Tabela</w:t>
      </w:r>
      <w:r w:rsidR="00FD1911" w:rsidRPr="007B212B">
        <w:rPr>
          <w:rFonts w:ascii="Arial" w:hAnsi="Arial" w:cs="Arial"/>
          <w:sz w:val="22"/>
          <w:szCs w:val="22"/>
        </w:rPr>
        <w:t xml:space="preserve"> 1). </w:t>
      </w:r>
      <w:r w:rsidR="002B1B03" w:rsidRPr="007B212B">
        <w:rPr>
          <w:rFonts w:ascii="Arial" w:hAnsi="Arial" w:cs="Arial"/>
          <w:sz w:val="22"/>
          <w:szCs w:val="22"/>
        </w:rPr>
        <w:t>N</w:t>
      </w:r>
      <w:r w:rsidR="009025E1" w:rsidRPr="007B212B">
        <w:rPr>
          <w:rFonts w:ascii="Arial" w:hAnsi="Arial" w:cs="Arial"/>
          <w:sz w:val="22"/>
          <w:szCs w:val="22"/>
        </w:rPr>
        <w:t>os títulos</w:t>
      </w:r>
      <w:r w:rsidRPr="007B212B">
        <w:rPr>
          <w:rFonts w:ascii="Arial" w:hAnsi="Arial" w:cs="Arial"/>
          <w:sz w:val="22"/>
          <w:szCs w:val="22"/>
        </w:rPr>
        <w:t xml:space="preserve"> de </w:t>
      </w:r>
      <w:r w:rsidR="002B1B03" w:rsidRPr="007B212B">
        <w:rPr>
          <w:rFonts w:ascii="Arial" w:hAnsi="Arial" w:cs="Arial"/>
          <w:sz w:val="22"/>
          <w:szCs w:val="22"/>
        </w:rPr>
        <w:t xml:space="preserve">Tabelas ou Figuras usar letra </w:t>
      </w:r>
      <w:proofErr w:type="spellStart"/>
      <w:r w:rsidRPr="007B212B">
        <w:rPr>
          <w:rFonts w:ascii="Arial" w:hAnsi="Arial" w:cs="Arial"/>
          <w:sz w:val="22"/>
          <w:szCs w:val="22"/>
        </w:rPr>
        <w:t>Arial</w:t>
      </w:r>
      <w:proofErr w:type="spellEnd"/>
      <w:r w:rsidR="002B1B03" w:rsidRPr="007B212B">
        <w:rPr>
          <w:rFonts w:ascii="Arial" w:hAnsi="Arial" w:cs="Arial"/>
          <w:sz w:val="22"/>
          <w:szCs w:val="22"/>
        </w:rPr>
        <w:t xml:space="preserve">, tamanho 10, primeira letra em maiúscula, espaço simples, </w:t>
      </w:r>
      <w:r w:rsidR="002B1B03" w:rsidRPr="00CA4A43">
        <w:rPr>
          <w:rFonts w:ascii="Arial" w:hAnsi="Arial" w:cs="Arial"/>
          <w:sz w:val="22"/>
          <w:szCs w:val="22"/>
        </w:rPr>
        <w:t xml:space="preserve">espaço de 6 </w:t>
      </w:r>
      <w:proofErr w:type="spellStart"/>
      <w:r w:rsidR="002B1B03" w:rsidRPr="00CA4A43">
        <w:rPr>
          <w:rFonts w:ascii="Arial" w:hAnsi="Arial" w:cs="Arial"/>
          <w:sz w:val="22"/>
          <w:szCs w:val="22"/>
        </w:rPr>
        <w:t>pts</w:t>
      </w:r>
      <w:proofErr w:type="spellEnd"/>
      <w:r w:rsidR="002B1B03" w:rsidRPr="00CA4A43">
        <w:rPr>
          <w:rFonts w:ascii="Arial" w:hAnsi="Arial" w:cs="Arial"/>
          <w:sz w:val="22"/>
          <w:szCs w:val="22"/>
        </w:rPr>
        <w:t xml:space="preserve"> antes</w:t>
      </w:r>
      <w:r w:rsidRPr="00CA4A43">
        <w:rPr>
          <w:rFonts w:ascii="Arial" w:hAnsi="Arial" w:cs="Arial"/>
          <w:sz w:val="22"/>
          <w:szCs w:val="22"/>
        </w:rPr>
        <w:t xml:space="preserve"> e depois do parágrafo, alinhado à esquerda. </w:t>
      </w:r>
      <w:r w:rsidR="009025E1" w:rsidRPr="00CA4A43">
        <w:rPr>
          <w:rFonts w:ascii="Arial" w:hAnsi="Arial" w:cs="Arial"/>
          <w:sz w:val="22"/>
          <w:szCs w:val="22"/>
        </w:rPr>
        <w:t>Nas tabelas os títulos são superiores ao corpo da tabela e apenas com linhas horizontais. Nas figuras os títulos s</w:t>
      </w:r>
      <w:r w:rsidR="005A77CA" w:rsidRPr="00CA4A43">
        <w:rPr>
          <w:rFonts w:ascii="Arial" w:hAnsi="Arial" w:cs="Arial"/>
          <w:sz w:val="22"/>
          <w:szCs w:val="22"/>
        </w:rPr>
        <w:t>ão inferiores.</w:t>
      </w:r>
      <w:r w:rsidR="005B74CA" w:rsidRPr="00CA4A43">
        <w:rPr>
          <w:sz w:val="22"/>
          <w:szCs w:val="22"/>
        </w:rPr>
        <w:t xml:space="preserve"> </w:t>
      </w:r>
      <w:r w:rsidR="005B74CA" w:rsidRPr="00CA4A43">
        <w:rPr>
          <w:rFonts w:ascii="Arial" w:hAnsi="Arial" w:cs="Arial"/>
          <w:sz w:val="22"/>
          <w:szCs w:val="22"/>
        </w:rPr>
        <w:t>Os comentários antecedem as tabelas e figuras.</w:t>
      </w:r>
      <w:r w:rsidR="005B74CA" w:rsidRPr="007B212B">
        <w:rPr>
          <w:sz w:val="22"/>
          <w:szCs w:val="22"/>
        </w:rPr>
        <w:t xml:space="preserve"> </w:t>
      </w:r>
    </w:p>
    <w:p w14:paraId="18BB5D6D" w14:textId="77777777" w:rsidR="009025E1" w:rsidRDefault="009025E1" w:rsidP="0025477C">
      <w:pPr>
        <w:pStyle w:val="Texto"/>
        <w:rPr>
          <w:rFonts w:cs="Arial"/>
        </w:rPr>
      </w:pPr>
    </w:p>
    <w:p w14:paraId="66FBDF2F" w14:textId="77777777" w:rsidR="00681A22" w:rsidRPr="00681A22" w:rsidRDefault="00681A22" w:rsidP="00681A22">
      <w:pPr>
        <w:pStyle w:val="Legenda"/>
        <w:jc w:val="left"/>
        <w:rPr>
          <w:rFonts w:cs="Arial"/>
          <w:b w:val="0"/>
        </w:rPr>
      </w:pPr>
      <w:r w:rsidRPr="00681A22">
        <w:rPr>
          <w:rFonts w:cs="Arial"/>
          <w:b w:val="0"/>
        </w:rPr>
        <w:t>Tabela</w:t>
      </w:r>
      <w:r w:rsidR="0035784F" w:rsidRPr="00681A22">
        <w:rPr>
          <w:rFonts w:cs="Arial"/>
          <w:b w:val="0"/>
        </w:rPr>
        <w:t xml:space="preserve"> </w:t>
      </w:r>
      <w:r w:rsidR="004332B8" w:rsidRPr="00681A22">
        <w:rPr>
          <w:rFonts w:cs="Arial"/>
          <w:b w:val="0"/>
        </w:rPr>
        <w:fldChar w:fldCharType="begin"/>
      </w:r>
      <w:r w:rsidR="004332B8" w:rsidRPr="00681A22">
        <w:rPr>
          <w:rFonts w:cs="Arial"/>
          <w:b w:val="0"/>
        </w:rPr>
        <w:instrText xml:space="preserve"> SEQ Quadro \* ARABIC </w:instrText>
      </w:r>
      <w:r w:rsidR="004332B8" w:rsidRPr="00681A22">
        <w:rPr>
          <w:rFonts w:cs="Arial"/>
          <w:b w:val="0"/>
        </w:rPr>
        <w:fldChar w:fldCharType="separate"/>
      </w:r>
      <w:r w:rsidR="0035784F" w:rsidRPr="00681A22">
        <w:rPr>
          <w:rFonts w:cs="Arial"/>
          <w:b w:val="0"/>
          <w:noProof/>
        </w:rPr>
        <w:t>1</w:t>
      </w:r>
      <w:r w:rsidR="004332B8" w:rsidRPr="00681A22">
        <w:rPr>
          <w:rFonts w:cs="Arial"/>
          <w:b w:val="0"/>
          <w:noProof/>
        </w:rPr>
        <w:fldChar w:fldCharType="end"/>
      </w:r>
    </w:p>
    <w:p w14:paraId="67ADFDF1" w14:textId="77777777" w:rsidR="0035784F" w:rsidRPr="009025E1" w:rsidRDefault="004C5891" w:rsidP="00681A22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5784F" w:rsidRPr="00681A22" w14:paraId="40285722" w14:textId="77777777" w:rsidTr="00681A22">
        <w:tc>
          <w:tcPr>
            <w:tcW w:w="2407" w:type="dxa"/>
          </w:tcPr>
          <w:p w14:paraId="18F3E7A9" w14:textId="77777777" w:rsidR="0035784F" w:rsidRPr="00681A22" w:rsidRDefault="0035784F" w:rsidP="00E83B1B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600B0174" w14:textId="77777777" w:rsidR="0035784F" w:rsidRPr="00681A22" w:rsidRDefault="0035784F" w:rsidP="00E83B1B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2143AEC9" w14:textId="77777777" w:rsidR="0035784F" w:rsidRPr="00681A22" w:rsidRDefault="0035784F" w:rsidP="00E83B1B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3C952139" w14:textId="77777777" w:rsidR="0035784F" w:rsidRPr="00681A22" w:rsidRDefault="0035784F" w:rsidP="00E83B1B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35784F" w:rsidRPr="00681A22" w14:paraId="7402BF9E" w14:textId="77777777" w:rsidTr="00681A22">
        <w:tc>
          <w:tcPr>
            <w:tcW w:w="2407" w:type="dxa"/>
          </w:tcPr>
          <w:p w14:paraId="66A37B81" w14:textId="77777777" w:rsidR="0035784F" w:rsidRPr="00681A22" w:rsidRDefault="0035784F" w:rsidP="0035784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8C600FF" w14:textId="77777777" w:rsidR="0035784F" w:rsidRPr="00681A22" w:rsidRDefault="0035784F" w:rsidP="0035784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4F20F726" w14:textId="77777777" w:rsidR="0035784F" w:rsidRPr="00681A22" w:rsidRDefault="0035784F" w:rsidP="0035784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EB655B4" w14:textId="77777777" w:rsidR="0035784F" w:rsidRPr="00681A22" w:rsidRDefault="0035784F" w:rsidP="0035784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35784F" w:rsidRPr="00681A22" w14:paraId="3EA27DE3" w14:textId="77777777" w:rsidTr="00681A22">
        <w:tc>
          <w:tcPr>
            <w:tcW w:w="2407" w:type="dxa"/>
          </w:tcPr>
          <w:p w14:paraId="287DF973" w14:textId="77777777" w:rsidR="0035784F" w:rsidRPr="00681A22" w:rsidRDefault="0035784F" w:rsidP="0035784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03D77DBC" w14:textId="77777777" w:rsidR="0035784F" w:rsidRPr="00681A22" w:rsidRDefault="0035784F" w:rsidP="0035784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7CFF3750" w14:textId="77777777" w:rsidR="0035784F" w:rsidRPr="00681A22" w:rsidRDefault="0035784F" w:rsidP="0035784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5F9E3BC" w14:textId="77777777" w:rsidR="0035784F" w:rsidRPr="00681A22" w:rsidRDefault="0035784F" w:rsidP="0035784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  <w:tr w:rsidR="0035784F" w:rsidRPr="00681A22" w14:paraId="60BE895C" w14:textId="77777777" w:rsidTr="00681A22">
        <w:tc>
          <w:tcPr>
            <w:tcW w:w="2407" w:type="dxa"/>
          </w:tcPr>
          <w:p w14:paraId="7AC43817" w14:textId="77777777" w:rsidR="0035784F" w:rsidRPr="00681A22" w:rsidRDefault="0035784F" w:rsidP="0035784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4A8C743" w14:textId="77777777" w:rsidR="0035784F" w:rsidRPr="00681A22" w:rsidRDefault="0035784F" w:rsidP="0035784F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9F12762" w14:textId="77777777" w:rsidR="0035784F" w:rsidRPr="00681A22" w:rsidRDefault="0035784F" w:rsidP="0035784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6380D6D5" w14:textId="77777777" w:rsidR="0035784F" w:rsidRPr="00681A22" w:rsidRDefault="0035784F" w:rsidP="0035784F">
            <w:pPr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</w:tr>
    </w:tbl>
    <w:p w14:paraId="08A8826A" w14:textId="77777777" w:rsidR="0035784F" w:rsidRDefault="0035784F" w:rsidP="0035784F">
      <w:pPr>
        <w:pStyle w:val="Textoparatabela"/>
        <w:rPr>
          <w:rFonts w:cs="Arial"/>
        </w:rPr>
      </w:pPr>
      <w:r w:rsidRPr="00681A22">
        <w:rPr>
          <w:rFonts w:cs="Arial"/>
        </w:rPr>
        <w:t xml:space="preserve">Fonte: </w:t>
      </w:r>
      <w:r w:rsidR="00D24C4A" w:rsidRPr="00681A22">
        <w:rPr>
          <w:rFonts w:cs="Arial"/>
        </w:rPr>
        <w:t>Autor (</w:t>
      </w:r>
      <w:r w:rsidR="00531CE6" w:rsidRPr="00681A22">
        <w:rPr>
          <w:rFonts w:cs="Arial"/>
        </w:rPr>
        <w:t>ano</w:t>
      </w:r>
      <w:r w:rsidR="00D24C4A" w:rsidRPr="00681A22">
        <w:rPr>
          <w:rFonts w:cs="Arial"/>
        </w:rPr>
        <w:t>)</w:t>
      </w:r>
    </w:p>
    <w:p w14:paraId="439FD6E1" w14:textId="77777777" w:rsidR="009025E1" w:rsidRDefault="009025E1" w:rsidP="0035784F">
      <w:pPr>
        <w:pStyle w:val="Textoparatabela"/>
        <w:rPr>
          <w:rFonts w:cs="Arial"/>
        </w:rPr>
      </w:pPr>
    </w:p>
    <w:p w14:paraId="66033C52" w14:textId="77777777" w:rsidR="009025E1" w:rsidRDefault="009025E1" w:rsidP="0035784F">
      <w:pPr>
        <w:pStyle w:val="Textoparatabela"/>
        <w:rPr>
          <w:rFonts w:cs="Arial"/>
        </w:rPr>
      </w:pPr>
    </w:p>
    <w:p w14:paraId="252DF3AD" w14:textId="77777777" w:rsidR="009025E1" w:rsidRDefault="009025E1" w:rsidP="005A77CA">
      <w:pPr>
        <w:pStyle w:val="Textoparatabela"/>
        <w:jc w:val="center"/>
        <w:rPr>
          <w:rFonts w:cs="Arial"/>
        </w:rPr>
      </w:pPr>
      <w:r w:rsidRPr="009025E1">
        <w:rPr>
          <w:rFonts w:eastAsia="Batang" w:cs="Arial"/>
          <w:iCs w:val="0"/>
          <w:noProof/>
          <w:sz w:val="24"/>
          <w:szCs w:val="24"/>
          <w:lang w:eastAsia="pt-PT"/>
        </w:rPr>
        <w:drawing>
          <wp:inline distT="0" distB="0" distL="0" distR="0" wp14:anchorId="74E0816F" wp14:editId="63D272F0">
            <wp:extent cx="5962650" cy="5302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E9FE2D" w14:textId="77777777" w:rsidR="009025E1" w:rsidRPr="009025E1" w:rsidRDefault="009025E1" w:rsidP="009025E1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  <w:i/>
        </w:rPr>
        <w:t xml:space="preserve">Figura </w:t>
      </w:r>
      <w:r w:rsidRPr="009025E1">
        <w:rPr>
          <w:rFonts w:cs="Arial"/>
          <w:b w:val="0"/>
          <w:i/>
        </w:rPr>
        <w:fldChar w:fldCharType="begin"/>
      </w:r>
      <w:r w:rsidRPr="009025E1">
        <w:rPr>
          <w:rFonts w:cs="Arial"/>
          <w:b w:val="0"/>
          <w:i/>
        </w:rPr>
        <w:instrText xml:space="preserve"> SEQ Figura \* ARABIC </w:instrText>
      </w:r>
      <w:r w:rsidRPr="009025E1">
        <w:rPr>
          <w:rFonts w:cs="Arial"/>
          <w:b w:val="0"/>
          <w:i/>
        </w:rPr>
        <w:fldChar w:fldCharType="separate"/>
      </w:r>
      <w:r w:rsidRPr="009025E1">
        <w:rPr>
          <w:rFonts w:cs="Arial"/>
          <w:b w:val="0"/>
          <w:i/>
          <w:noProof/>
        </w:rPr>
        <w:t>1</w:t>
      </w:r>
      <w:r w:rsidRPr="009025E1">
        <w:rPr>
          <w:rFonts w:cs="Arial"/>
          <w:b w:val="0"/>
          <w:i/>
          <w:noProof/>
        </w:rPr>
        <w:fldChar w:fldCharType="end"/>
      </w:r>
      <w:r w:rsidRPr="009025E1">
        <w:rPr>
          <w:rFonts w:cs="Arial"/>
          <w:b w:val="0"/>
          <w:i/>
        </w:rPr>
        <w:t>:</w:t>
      </w:r>
      <w:r w:rsidRPr="009025E1">
        <w:rPr>
          <w:rFonts w:cs="Arial"/>
          <w:b w:val="0"/>
        </w:rPr>
        <w:t xml:space="preserve"> Título da Figura 1</w:t>
      </w:r>
    </w:p>
    <w:p w14:paraId="21C8E562" w14:textId="77777777" w:rsidR="009025E1" w:rsidRPr="00681A22" w:rsidRDefault="009025E1" w:rsidP="0035784F">
      <w:pPr>
        <w:pStyle w:val="Textoparatabela"/>
        <w:rPr>
          <w:rFonts w:cs="Arial"/>
        </w:rPr>
      </w:pPr>
    </w:p>
    <w:p w14:paraId="33149CC5" w14:textId="77777777" w:rsidR="0025477C" w:rsidRPr="00681A22" w:rsidRDefault="0025477C" w:rsidP="0025477C">
      <w:pPr>
        <w:pStyle w:val="Ttulo1"/>
        <w:rPr>
          <w:rFonts w:cs="Arial"/>
        </w:rPr>
      </w:pPr>
      <w:r w:rsidRPr="00681A22">
        <w:rPr>
          <w:rFonts w:cs="Arial"/>
        </w:rPr>
        <w:t>MÉTODO</w:t>
      </w:r>
    </w:p>
    <w:p w14:paraId="38CF05F0" w14:textId="77777777" w:rsidR="0025477C" w:rsidRPr="00681A22" w:rsidRDefault="0025477C" w:rsidP="0025477C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Fonte </w:t>
      </w:r>
      <w:proofErr w:type="spellStart"/>
      <w:r w:rsidR="009025E1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79238FE4" w14:textId="77777777" w:rsidR="00FD1911" w:rsidRPr="00681A22" w:rsidRDefault="009025E1" w:rsidP="00FD1911">
      <w:pPr>
        <w:pStyle w:val="Texto"/>
        <w:rPr>
          <w:rFonts w:cs="Arial"/>
        </w:rPr>
      </w:pPr>
      <w:r>
        <w:rPr>
          <w:rFonts w:cs="Arial"/>
        </w:rPr>
        <w:t xml:space="preserve">Todos as </w:t>
      </w:r>
      <w:r w:rsidR="00FD1911" w:rsidRPr="00681A22">
        <w:rPr>
          <w:rFonts w:cs="Arial"/>
        </w:rPr>
        <w:t xml:space="preserve">tabelas e figuras devem ser referenciadas no texto (Tabela 1). </w:t>
      </w:r>
    </w:p>
    <w:p w14:paraId="64541783" w14:textId="77777777" w:rsidR="009025E1" w:rsidRPr="009025E1" w:rsidRDefault="00E62BD8" w:rsidP="009025E1">
      <w:pPr>
        <w:pStyle w:val="Legenda"/>
        <w:jc w:val="left"/>
        <w:rPr>
          <w:rFonts w:cs="Arial"/>
          <w:b w:val="0"/>
        </w:rPr>
      </w:pPr>
      <w:r w:rsidRPr="009025E1">
        <w:rPr>
          <w:rFonts w:cs="Arial"/>
          <w:b w:val="0"/>
        </w:rPr>
        <w:t xml:space="preserve">Tabela </w:t>
      </w:r>
      <w:r w:rsidR="004332B8" w:rsidRPr="009025E1">
        <w:rPr>
          <w:rFonts w:cs="Arial"/>
          <w:b w:val="0"/>
        </w:rPr>
        <w:fldChar w:fldCharType="begin"/>
      </w:r>
      <w:r w:rsidR="004332B8" w:rsidRPr="009025E1">
        <w:rPr>
          <w:rFonts w:cs="Arial"/>
          <w:b w:val="0"/>
        </w:rPr>
        <w:instrText xml:space="preserve"> SEQ Tabela \* ARABIC </w:instrText>
      </w:r>
      <w:r w:rsidR="004332B8" w:rsidRPr="009025E1">
        <w:rPr>
          <w:rFonts w:cs="Arial"/>
          <w:b w:val="0"/>
        </w:rPr>
        <w:fldChar w:fldCharType="separate"/>
      </w:r>
      <w:r w:rsidRPr="009025E1">
        <w:rPr>
          <w:rFonts w:cs="Arial"/>
          <w:b w:val="0"/>
        </w:rPr>
        <w:t>1</w:t>
      </w:r>
      <w:r w:rsidR="004332B8" w:rsidRPr="009025E1">
        <w:rPr>
          <w:rFonts w:cs="Arial"/>
          <w:b w:val="0"/>
        </w:rPr>
        <w:fldChar w:fldCharType="end"/>
      </w:r>
    </w:p>
    <w:p w14:paraId="0916D5D5" w14:textId="77777777" w:rsidR="00E62BD8" w:rsidRPr="009025E1" w:rsidRDefault="004C5891" w:rsidP="009025E1">
      <w:pPr>
        <w:pStyle w:val="Legenda"/>
        <w:jc w:val="left"/>
        <w:rPr>
          <w:rFonts w:cs="Arial"/>
          <w:b w:val="0"/>
          <w:i/>
        </w:rPr>
      </w:pPr>
      <w:r w:rsidRPr="009025E1">
        <w:rPr>
          <w:rFonts w:cs="Arial"/>
          <w:b w:val="0"/>
          <w:i/>
        </w:rPr>
        <w:t>Apresentação de informações numéricas e textuais</w:t>
      </w:r>
    </w:p>
    <w:tbl>
      <w:tblPr>
        <w:tblStyle w:val="TabelacomGrelh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62BD8" w:rsidRPr="00681A22" w14:paraId="768B2996" w14:textId="77777777" w:rsidTr="009025E1">
        <w:tc>
          <w:tcPr>
            <w:tcW w:w="2407" w:type="dxa"/>
          </w:tcPr>
          <w:p w14:paraId="4C160CAB" w14:textId="77777777" w:rsidR="00E62BD8" w:rsidRPr="00681A22" w:rsidRDefault="0072296A" w:rsidP="0072296A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04F0D01F" w14:textId="77777777" w:rsidR="00E62BD8" w:rsidRPr="00681A22" w:rsidRDefault="0072296A" w:rsidP="0072296A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256CDA21" w14:textId="77777777" w:rsidR="00E62BD8" w:rsidRPr="00681A22" w:rsidRDefault="0072296A" w:rsidP="0072296A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  <w:tc>
          <w:tcPr>
            <w:tcW w:w="2407" w:type="dxa"/>
          </w:tcPr>
          <w:p w14:paraId="5BF8E58D" w14:textId="77777777" w:rsidR="00E62BD8" w:rsidRPr="00681A22" w:rsidRDefault="0072296A" w:rsidP="0072296A">
            <w:pPr>
              <w:pStyle w:val="Textoparatabela"/>
              <w:rPr>
                <w:rFonts w:cs="Arial"/>
                <w:b/>
              </w:rPr>
            </w:pPr>
            <w:r w:rsidRPr="00681A22">
              <w:rPr>
                <w:rFonts w:cs="Arial"/>
                <w:b/>
              </w:rPr>
              <w:t>Cabeçalho</w:t>
            </w:r>
          </w:p>
        </w:tc>
      </w:tr>
      <w:tr w:rsidR="00E62BD8" w:rsidRPr="00681A22" w14:paraId="018D301D" w14:textId="77777777" w:rsidTr="009025E1">
        <w:tc>
          <w:tcPr>
            <w:tcW w:w="2407" w:type="dxa"/>
          </w:tcPr>
          <w:p w14:paraId="53C757C0" w14:textId="77777777" w:rsidR="00E62BD8" w:rsidRPr="00681A22" w:rsidRDefault="0072296A" w:rsidP="0072296A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217E4F1F" w14:textId="77777777" w:rsidR="00E62BD8" w:rsidRPr="00681A22" w:rsidRDefault="00F46D06" w:rsidP="0072296A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0,0003***</w:t>
            </w:r>
          </w:p>
        </w:tc>
        <w:tc>
          <w:tcPr>
            <w:tcW w:w="2407" w:type="dxa"/>
          </w:tcPr>
          <w:p w14:paraId="05AE2119" w14:textId="77777777" w:rsidR="00E62BD8" w:rsidRPr="00681A22" w:rsidRDefault="00F46D06" w:rsidP="0072296A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0,009**</w:t>
            </w:r>
          </w:p>
        </w:tc>
        <w:tc>
          <w:tcPr>
            <w:tcW w:w="2407" w:type="dxa"/>
          </w:tcPr>
          <w:p w14:paraId="04385E7A" w14:textId="77777777" w:rsidR="00E62BD8" w:rsidRPr="00681A22" w:rsidRDefault="00F46D06" w:rsidP="0072296A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0,055</w:t>
            </w:r>
          </w:p>
        </w:tc>
      </w:tr>
      <w:tr w:rsidR="00547531" w:rsidRPr="00681A22" w14:paraId="5A03E825" w14:textId="77777777" w:rsidTr="009025E1">
        <w:tc>
          <w:tcPr>
            <w:tcW w:w="2407" w:type="dxa"/>
          </w:tcPr>
          <w:p w14:paraId="207B6815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3954B32A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</w:t>
            </w:r>
          </w:p>
        </w:tc>
        <w:tc>
          <w:tcPr>
            <w:tcW w:w="2407" w:type="dxa"/>
          </w:tcPr>
          <w:p w14:paraId="016A26D2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0,099</w:t>
            </w:r>
          </w:p>
        </w:tc>
        <w:tc>
          <w:tcPr>
            <w:tcW w:w="2407" w:type="dxa"/>
          </w:tcPr>
          <w:p w14:paraId="605FE5E8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0,223</w:t>
            </w:r>
          </w:p>
        </w:tc>
      </w:tr>
      <w:tr w:rsidR="00547531" w:rsidRPr="00681A22" w14:paraId="109B7B11" w14:textId="77777777" w:rsidTr="009025E1">
        <w:tc>
          <w:tcPr>
            <w:tcW w:w="2407" w:type="dxa"/>
          </w:tcPr>
          <w:p w14:paraId="62EDCA33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Texto</w:t>
            </w:r>
          </w:p>
        </w:tc>
        <w:tc>
          <w:tcPr>
            <w:tcW w:w="2407" w:type="dxa"/>
          </w:tcPr>
          <w:p w14:paraId="577302E8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0,045**</w:t>
            </w:r>
          </w:p>
        </w:tc>
        <w:tc>
          <w:tcPr>
            <w:tcW w:w="2407" w:type="dxa"/>
          </w:tcPr>
          <w:p w14:paraId="72436C33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0,090</w:t>
            </w:r>
          </w:p>
        </w:tc>
        <w:tc>
          <w:tcPr>
            <w:tcW w:w="2407" w:type="dxa"/>
          </w:tcPr>
          <w:p w14:paraId="1F9ACC47" w14:textId="77777777" w:rsidR="00547531" w:rsidRPr="00681A22" w:rsidRDefault="00547531" w:rsidP="00547531">
            <w:pPr>
              <w:pStyle w:val="Textoparatabela"/>
              <w:rPr>
                <w:rFonts w:cs="Arial"/>
              </w:rPr>
            </w:pPr>
            <w:r w:rsidRPr="00681A22">
              <w:rPr>
                <w:rFonts w:cs="Arial"/>
              </w:rPr>
              <w:t>0,123</w:t>
            </w:r>
          </w:p>
        </w:tc>
      </w:tr>
    </w:tbl>
    <w:p w14:paraId="37CCE24A" w14:textId="77777777" w:rsidR="00E62BD8" w:rsidRPr="00681A22" w:rsidRDefault="00F46D06" w:rsidP="0072296A">
      <w:pPr>
        <w:pStyle w:val="Textoparatabela"/>
        <w:rPr>
          <w:rFonts w:cs="Arial"/>
        </w:rPr>
      </w:pPr>
      <w:r w:rsidRPr="00681A22">
        <w:rPr>
          <w:rFonts w:cs="Arial"/>
        </w:rPr>
        <w:t>Nota</w:t>
      </w:r>
      <w:r w:rsidR="005A2451" w:rsidRPr="00681A22">
        <w:rPr>
          <w:rFonts w:cs="Arial"/>
        </w:rPr>
        <w:t>s</w:t>
      </w:r>
      <w:r w:rsidR="002425B1" w:rsidRPr="00681A22">
        <w:rPr>
          <w:rFonts w:cs="Arial"/>
        </w:rPr>
        <w:t xml:space="preserve">: </w:t>
      </w:r>
      <w:r w:rsidRPr="00681A22">
        <w:rPr>
          <w:rFonts w:cs="Arial"/>
        </w:rPr>
        <w:t>*** valor p&lt;0,001; ** valor p&lt;0,01; * valor p&lt;0,05</w:t>
      </w:r>
      <w:r w:rsidR="002425B1" w:rsidRPr="00681A22">
        <w:rPr>
          <w:rFonts w:cs="Arial"/>
        </w:rPr>
        <w:t xml:space="preserve"> </w:t>
      </w:r>
    </w:p>
    <w:p w14:paraId="4A1203AE" w14:textId="77777777" w:rsidR="001D1480" w:rsidRDefault="001D1480" w:rsidP="0025477C">
      <w:pPr>
        <w:pStyle w:val="Texto"/>
        <w:rPr>
          <w:rFonts w:cs="Arial"/>
        </w:rPr>
      </w:pPr>
      <w:r w:rsidRPr="00681A22">
        <w:rPr>
          <w:rFonts w:cs="Arial"/>
        </w:rPr>
        <w:t>A seção de Método apresenta com detalhe como o estudo foi feito. Pode ser dividida, quando aplicável, nas seções de Amostra, Procedimentos, Instrumentos de medida e Métodos de análise de dados.</w:t>
      </w:r>
    </w:p>
    <w:p w14:paraId="3023F909" w14:textId="77777777" w:rsidR="005A77CA" w:rsidRPr="00CA4A43" w:rsidRDefault="00F316A5" w:rsidP="0025477C">
      <w:pPr>
        <w:pStyle w:val="Texto"/>
        <w:rPr>
          <w:rFonts w:eastAsia="Calibri" w:cs="Arial"/>
        </w:rPr>
      </w:pPr>
      <w:r w:rsidRPr="00CA4A43">
        <w:rPr>
          <w:rFonts w:eastAsia="Calibri" w:cs="Arial"/>
        </w:rPr>
        <w:t>Quando utilizados seres humanos, deverá ser explícito que os procedimentos utilizados respeitam as normas internacionais de experimentação com humanos e, se possível, deverão ser submetidos a uma comissão de ética.</w:t>
      </w:r>
    </w:p>
    <w:p w14:paraId="6F15AB67" w14:textId="77777777" w:rsidR="00CA4A43" w:rsidRDefault="00CA4A43" w:rsidP="00CA4A43">
      <w:pPr>
        <w:pStyle w:val="Texto"/>
        <w:rPr>
          <w:rFonts w:eastAsia="Calibri" w:cs="Arial"/>
        </w:rPr>
      </w:pPr>
      <w:r w:rsidRPr="00CA4A43">
        <w:rPr>
          <w:rFonts w:eastAsia="Calibri" w:cs="Arial"/>
        </w:rPr>
        <w:lastRenderedPageBreak/>
        <w:t>Quando utilizados animais deverão ser utlizados todos os princípios éticos de experimentação animal e, se possível, deverão ser submetidos a uma comissão de ética.</w:t>
      </w:r>
    </w:p>
    <w:p w14:paraId="2D5D8628" w14:textId="77777777" w:rsidR="00F316A5" w:rsidRPr="00F316A5" w:rsidRDefault="00F316A5" w:rsidP="0025477C">
      <w:pPr>
        <w:pStyle w:val="Texto"/>
        <w:rPr>
          <w:rFonts w:cs="Arial"/>
        </w:rPr>
      </w:pPr>
    </w:p>
    <w:p w14:paraId="77F06A32" w14:textId="77777777" w:rsidR="0025477C" w:rsidRPr="00681A22" w:rsidRDefault="001D1480" w:rsidP="0025477C">
      <w:pPr>
        <w:pStyle w:val="Ttulo1"/>
        <w:rPr>
          <w:rFonts w:cs="Arial"/>
          <w:caps w:val="0"/>
        </w:rPr>
      </w:pPr>
      <w:r w:rsidRPr="00681A22">
        <w:rPr>
          <w:rFonts w:cs="Arial"/>
          <w:caps w:val="0"/>
        </w:rPr>
        <w:t>RESULTADOS</w:t>
      </w:r>
    </w:p>
    <w:p w14:paraId="5D26ECCF" w14:textId="77777777" w:rsidR="00FD1911" w:rsidRPr="00681A22" w:rsidRDefault="00E62BD8" w:rsidP="00FD1911">
      <w:pPr>
        <w:pStyle w:val="Texto"/>
        <w:rPr>
          <w:rFonts w:cs="Arial"/>
        </w:rPr>
      </w:pPr>
      <w:r w:rsidRPr="00CA4A43">
        <w:rPr>
          <w:rFonts w:cs="Arial"/>
        </w:rPr>
        <w:t xml:space="preserve">Nesta seção apresentar </w:t>
      </w:r>
      <w:r w:rsidR="005A77CA" w:rsidRPr="00CA4A43">
        <w:rPr>
          <w:rFonts w:cs="Arial"/>
        </w:rPr>
        <w:t>os dados obtidos sob a forma de</w:t>
      </w:r>
      <w:r w:rsidRPr="00CA4A43">
        <w:rPr>
          <w:rFonts w:cs="Arial"/>
        </w:rPr>
        <w:t xml:space="preserve"> resultados. </w:t>
      </w:r>
      <w:r w:rsidR="005A77CA" w:rsidRPr="00CA4A43">
        <w:rPr>
          <w:rFonts w:cs="Arial"/>
        </w:rPr>
        <w:t>Todos as</w:t>
      </w:r>
      <w:r w:rsidR="00FD1911" w:rsidRPr="00CA4A43">
        <w:rPr>
          <w:rFonts w:cs="Arial"/>
        </w:rPr>
        <w:t xml:space="preserve"> tabelas e figuras devem ser referenciadas no texto.</w:t>
      </w:r>
      <w:r w:rsidR="00FD1911" w:rsidRPr="00681A22">
        <w:rPr>
          <w:rFonts w:cs="Arial"/>
        </w:rPr>
        <w:t xml:space="preserve"> </w:t>
      </w:r>
    </w:p>
    <w:p w14:paraId="3957A9BA" w14:textId="77777777" w:rsidR="00FE6347" w:rsidRPr="00681A22" w:rsidRDefault="00FE6347" w:rsidP="00FE6347">
      <w:pPr>
        <w:pStyle w:val="Texto"/>
        <w:rPr>
          <w:rFonts w:cs="Arial"/>
        </w:rPr>
      </w:pPr>
    </w:p>
    <w:p w14:paraId="731706F4" w14:textId="77777777" w:rsidR="0025477C" w:rsidRPr="00681A22" w:rsidRDefault="001D1480" w:rsidP="0025477C">
      <w:pPr>
        <w:pStyle w:val="Ttulo1"/>
        <w:rPr>
          <w:rFonts w:cs="Arial"/>
          <w:caps w:val="0"/>
        </w:rPr>
      </w:pPr>
      <w:r w:rsidRPr="00681A22">
        <w:rPr>
          <w:rFonts w:cs="Arial"/>
          <w:caps w:val="0"/>
        </w:rPr>
        <w:t>DISCUSSÃO DE RESULTADOS</w:t>
      </w:r>
    </w:p>
    <w:p w14:paraId="5572BC4B" w14:textId="77777777" w:rsidR="00E62BD8" w:rsidRPr="00681A22" w:rsidRDefault="00E62BD8" w:rsidP="00E62BD8">
      <w:pPr>
        <w:rPr>
          <w:rFonts w:cs="Arial"/>
        </w:rPr>
      </w:pPr>
      <w:r w:rsidRPr="00681A22">
        <w:rPr>
          <w:rFonts w:cs="Arial"/>
        </w:rPr>
        <w:t>Após a apresentação dos Resultados, é preciso interpretar, examinar e qualificar os resultados a fim de extrair inferências e conclusões.</w:t>
      </w:r>
    </w:p>
    <w:p w14:paraId="2DAE7A9D" w14:textId="77777777" w:rsidR="0025477C" w:rsidRPr="00681A22" w:rsidRDefault="001D1480" w:rsidP="0025477C">
      <w:pPr>
        <w:pStyle w:val="Ttulo1"/>
        <w:rPr>
          <w:rFonts w:cs="Arial"/>
        </w:rPr>
      </w:pPr>
      <w:r w:rsidRPr="00681A22">
        <w:rPr>
          <w:rFonts w:cs="Arial"/>
          <w:caps w:val="0"/>
        </w:rPr>
        <w:t>CONCLUSÃO</w:t>
      </w:r>
    </w:p>
    <w:p w14:paraId="19A2AC0F" w14:textId="77777777" w:rsidR="0025477C" w:rsidRPr="00681A22" w:rsidRDefault="0025477C" w:rsidP="0025477C">
      <w:pPr>
        <w:pStyle w:val="Texto"/>
        <w:rPr>
          <w:rFonts w:cs="Arial"/>
        </w:rPr>
      </w:pPr>
      <w:r w:rsidRPr="00681A22">
        <w:rPr>
          <w:rFonts w:cs="Arial"/>
        </w:rPr>
        <w:t xml:space="preserve">Os parágrafos de cada seção não devem ter recuo. </w:t>
      </w:r>
      <w:proofErr w:type="spellStart"/>
      <w:r w:rsidR="005A77CA">
        <w:rPr>
          <w:rFonts w:cs="Arial"/>
        </w:rPr>
        <w:t>Arial</w:t>
      </w:r>
      <w:proofErr w:type="spellEnd"/>
      <w:r w:rsidRPr="00681A22">
        <w:rPr>
          <w:rFonts w:cs="Arial"/>
        </w:rPr>
        <w:t xml:space="preserve">, tamanho 11, espaçamento entre linhas simples, espaço de 6 </w:t>
      </w:r>
      <w:proofErr w:type="spellStart"/>
      <w:r w:rsidRPr="00681A22">
        <w:rPr>
          <w:rFonts w:cs="Arial"/>
        </w:rPr>
        <w:t>pts</w:t>
      </w:r>
      <w:proofErr w:type="spellEnd"/>
      <w:r w:rsidRPr="00681A22">
        <w:rPr>
          <w:rFonts w:cs="Arial"/>
        </w:rPr>
        <w:t xml:space="preserve"> antes e depois do parágrafo. </w:t>
      </w:r>
    </w:p>
    <w:p w14:paraId="10AF78D2" w14:textId="77777777" w:rsidR="0025477C" w:rsidRDefault="001D1480" w:rsidP="0025477C">
      <w:pPr>
        <w:pStyle w:val="Texto"/>
        <w:rPr>
          <w:rFonts w:cs="Arial"/>
        </w:rPr>
      </w:pPr>
      <w:r w:rsidRPr="00681A22">
        <w:rPr>
          <w:rFonts w:cs="Arial"/>
        </w:rPr>
        <w:t xml:space="preserve">Por fim, a Conclusão resume os principais aspetos abordados no artigo, a argumentação final do autor, apresenta as limitações do estudo e indica possíveis trabalhos futuros. </w:t>
      </w:r>
    </w:p>
    <w:p w14:paraId="36BABAB3" w14:textId="77777777" w:rsidR="005A77CA" w:rsidRPr="00681A22" w:rsidRDefault="005A77CA" w:rsidP="0025477C">
      <w:pPr>
        <w:pStyle w:val="Texto"/>
        <w:rPr>
          <w:rFonts w:cs="Arial"/>
        </w:rPr>
      </w:pPr>
    </w:p>
    <w:p w14:paraId="34993786" w14:textId="77777777" w:rsidR="006B3328" w:rsidRPr="00681A22" w:rsidRDefault="006B3328" w:rsidP="006B3328">
      <w:pPr>
        <w:pStyle w:val="Ttulo1"/>
        <w:rPr>
          <w:rFonts w:cs="Arial"/>
        </w:rPr>
      </w:pPr>
      <w:r w:rsidRPr="00681A22">
        <w:rPr>
          <w:rFonts w:cs="Arial"/>
        </w:rPr>
        <w:t>Referências</w:t>
      </w:r>
    </w:p>
    <w:p w14:paraId="74F3E8FE" w14:textId="77777777" w:rsidR="0042662F" w:rsidRPr="00681A22" w:rsidRDefault="004C5891" w:rsidP="004C5891">
      <w:pPr>
        <w:pStyle w:val="Texto"/>
        <w:rPr>
          <w:rFonts w:cs="Arial"/>
          <w:lang w:val="en-US"/>
        </w:rPr>
      </w:pPr>
      <w:r w:rsidRPr="00681A22">
        <w:rPr>
          <w:rFonts w:cs="Arial"/>
        </w:rPr>
        <w:t>A </w:t>
      </w:r>
      <w:r w:rsidRPr="00681A22">
        <w:rPr>
          <w:rFonts w:cs="Arial"/>
          <w:iCs/>
        </w:rPr>
        <w:t>revista da UIIPS</w:t>
      </w:r>
      <w:r w:rsidRPr="00681A22">
        <w:rPr>
          <w:rFonts w:cs="Arial"/>
        </w:rPr>
        <w:t> adota as normas da </w:t>
      </w:r>
      <w:proofErr w:type="spellStart"/>
      <w:r w:rsidRPr="00681A22">
        <w:rPr>
          <w:rFonts w:cs="Arial"/>
          <w:i/>
          <w:iCs/>
        </w:rPr>
        <w:t>American</w:t>
      </w:r>
      <w:proofErr w:type="spellEnd"/>
      <w:r w:rsidRPr="00681A22">
        <w:rPr>
          <w:rFonts w:cs="Arial"/>
          <w:i/>
          <w:iCs/>
        </w:rPr>
        <w:t xml:space="preserve"> </w:t>
      </w:r>
      <w:proofErr w:type="spellStart"/>
      <w:r w:rsidRPr="00681A22">
        <w:rPr>
          <w:rFonts w:cs="Arial"/>
          <w:i/>
          <w:iCs/>
        </w:rPr>
        <w:t>Psychological</w:t>
      </w:r>
      <w:proofErr w:type="spellEnd"/>
      <w:r w:rsidRPr="00681A22">
        <w:rPr>
          <w:rFonts w:cs="Arial"/>
          <w:i/>
          <w:iCs/>
        </w:rPr>
        <w:t xml:space="preserve"> </w:t>
      </w:r>
      <w:proofErr w:type="spellStart"/>
      <w:r w:rsidRPr="00681A22">
        <w:rPr>
          <w:rFonts w:cs="Arial"/>
          <w:i/>
          <w:iCs/>
        </w:rPr>
        <w:t>Association</w:t>
      </w:r>
      <w:proofErr w:type="spellEnd"/>
      <w:r w:rsidRPr="00681A22">
        <w:rPr>
          <w:rFonts w:cs="Arial"/>
          <w:i/>
          <w:iCs/>
        </w:rPr>
        <w:t xml:space="preserve"> - APA</w:t>
      </w:r>
      <w:r w:rsidRPr="00681A22">
        <w:rPr>
          <w:rFonts w:cs="Arial"/>
        </w:rPr>
        <w:t> (</w:t>
      </w:r>
      <w:hyperlink r:id="rId14" w:history="1">
        <w:r w:rsidRPr="00681A22">
          <w:rPr>
            <w:rStyle w:val="Hiperligao"/>
            <w:rFonts w:cs="Arial"/>
          </w:rPr>
          <w:t>http://www.apastyle.org/</w:t>
        </w:r>
      </w:hyperlink>
      <w:r w:rsidRPr="00681A22">
        <w:rPr>
          <w:rFonts w:cs="Arial"/>
        </w:rPr>
        <w:t>) para formatação de citações e referências. As publicações são citadas no texto com um sistema de citação autor-data e listadas em ordem alfabética na lista de referências.</w:t>
      </w:r>
      <w:r w:rsidR="0042662F" w:rsidRPr="00681A22">
        <w:rPr>
          <w:rFonts w:cs="Arial"/>
        </w:rPr>
        <w:t xml:space="preserve"> </w:t>
      </w:r>
      <w:proofErr w:type="spellStart"/>
      <w:r w:rsidR="0042662F" w:rsidRPr="00681A22">
        <w:rPr>
          <w:rFonts w:cs="Arial"/>
          <w:lang w:val="en-US"/>
        </w:rPr>
        <w:t>Alguns</w:t>
      </w:r>
      <w:proofErr w:type="spellEnd"/>
      <w:r w:rsidR="0042662F" w:rsidRPr="00681A22">
        <w:rPr>
          <w:rFonts w:cs="Arial"/>
          <w:lang w:val="en-US"/>
        </w:rPr>
        <w:t xml:space="preserve"> </w:t>
      </w:r>
      <w:proofErr w:type="spellStart"/>
      <w:r w:rsidR="0042662F" w:rsidRPr="00681A22">
        <w:rPr>
          <w:rFonts w:cs="Arial"/>
          <w:lang w:val="en-US"/>
        </w:rPr>
        <w:t>exemplos</w:t>
      </w:r>
      <w:proofErr w:type="spellEnd"/>
      <w:r w:rsidR="0042662F" w:rsidRPr="00681A22">
        <w:rPr>
          <w:rFonts w:cs="Arial"/>
          <w:lang w:val="en-US"/>
        </w:rPr>
        <w:t xml:space="preserve"> de </w:t>
      </w:r>
      <w:proofErr w:type="spellStart"/>
      <w:r w:rsidR="0042662F" w:rsidRPr="00681A22">
        <w:rPr>
          <w:rFonts w:cs="Arial"/>
          <w:lang w:val="en-US"/>
        </w:rPr>
        <w:t>referências</w:t>
      </w:r>
      <w:proofErr w:type="spellEnd"/>
      <w:r w:rsidR="0042662F" w:rsidRPr="00681A22">
        <w:rPr>
          <w:rFonts w:cs="Arial"/>
          <w:lang w:val="en-US"/>
        </w:rPr>
        <w:t>:</w:t>
      </w:r>
    </w:p>
    <w:p w14:paraId="4C3E45E5" w14:textId="77777777" w:rsidR="00FA6B89" w:rsidRPr="00681A22" w:rsidRDefault="00FA6B89" w:rsidP="00FA6B89">
      <w:pPr>
        <w:pStyle w:val="Referncias"/>
        <w:rPr>
          <w:rFonts w:cs="Arial"/>
        </w:rPr>
      </w:pPr>
      <w:r w:rsidRPr="00681A22">
        <w:rPr>
          <w:rFonts w:cs="Arial"/>
        </w:rPr>
        <w:t xml:space="preserve">American Psychological Association (Producer). (2007). Responding therapeutically to patient expression of sexual attraction [DVD]. Available from </w:t>
      </w:r>
      <w:hyperlink r:id="rId15" w:history="1">
        <w:r w:rsidRPr="00681A22">
          <w:rPr>
            <w:rStyle w:val="Hiperligao"/>
            <w:rFonts w:cs="Arial"/>
            <w:color w:val="auto"/>
          </w:rPr>
          <w:t>http://www.apa.org/pubs/videos/4310767.aspx</w:t>
        </w:r>
      </w:hyperlink>
      <w:r w:rsidRPr="00681A22">
        <w:rPr>
          <w:rFonts w:cs="Arial"/>
        </w:rPr>
        <w:t xml:space="preserve"> </w:t>
      </w:r>
    </w:p>
    <w:p w14:paraId="0C0C3225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</w:rPr>
        <w:t xml:space="preserve">American Psychological Association. (2010). </w:t>
      </w:r>
      <w:r w:rsidRPr="00681A22">
        <w:rPr>
          <w:rFonts w:cs="Arial"/>
          <w:i/>
        </w:rPr>
        <w:t xml:space="preserve">Publication manual of the American Psychological Association </w:t>
      </w:r>
      <w:r w:rsidRPr="00681A22">
        <w:rPr>
          <w:rFonts w:cs="Arial"/>
        </w:rPr>
        <w:t>(6</w:t>
      </w:r>
      <w:r w:rsidRPr="00681A22">
        <w:rPr>
          <w:rFonts w:cs="Arial"/>
          <w:vertAlign w:val="superscript"/>
        </w:rPr>
        <w:t>th</w:t>
      </w:r>
      <w:r w:rsidRPr="00681A22">
        <w:rPr>
          <w:rFonts w:cs="Arial"/>
        </w:rPr>
        <w:t xml:space="preserve"> ed.). </w:t>
      </w:r>
      <w:r w:rsidRPr="00681A22">
        <w:rPr>
          <w:rFonts w:cs="Arial"/>
          <w:lang w:val="pt-PT"/>
        </w:rPr>
        <w:t>Washington, DC: Autor.</w:t>
      </w:r>
    </w:p>
    <w:p w14:paraId="4AEC61A6" w14:textId="77777777" w:rsidR="00FA6B89" w:rsidRPr="0032602E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André, C., Cândido, A., Dias, H., Cruz, O. Carreira, T., &amp; Amendoeira, J. (2015). </w:t>
      </w:r>
      <w:r w:rsidRPr="00681A22">
        <w:rPr>
          <w:rFonts w:cs="Arial"/>
          <w:i/>
          <w:lang w:val="pt-PT"/>
        </w:rPr>
        <w:t xml:space="preserve">La </w:t>
      </w:r>
      <w:proofErr w:type="spellStart"/>
      <w:r w:rsidRPr="00681A22">
        <w:rPr>
          <w:rFonts w:cs="Arial"/>
          <w:i/>
          <w:lang w:val="pt-PT"/>
        </w:rPr>
        <w:t>prevencion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del</w:t>
      </w:r>
      <w:proofErr w:type="spellEnd"/>
      <w:r w:rsidRPr="00681A22">
        <w:rPr>
          <w:rFonts w:cs="Arial"/>
          <w:i/>
          <w:lang w:val="pt-PT"/>
        </w:rPr>
        <w:t xml:space="preserve"> tabaquismo </w:t>
      </w:r>
      <w:proofErr w:type="spellStart"/>
      <w:r w:rsidRPr="00681A22">
        <w:rPr>
          <w:rFonts w:cs="Arial"/>
          <w:i/>
          <w:lang w:val="pt-PT"/>
        </w:rPr>
        <w:t>en</w:t>
      </w:r>
      <w:proofErr w:type="spellEnd"/>
      <w:r w:rsidRPr="00681A22">
        <w:rPr>
          <w:rFonts w:cs="Arial"/>
          <w:i/>
          <w:lang w:val="pt-PT"/>
        </w:rPr>
        <w:t xml:space="preserve"> las </w:t>
      </w:r>
      <w:proofErr w:type="spellStart"/>
      <w:r w:rsidRPr="00681A22">
        <w:rPr>
          <w:rFonts w:cs="Arial"/>
          <w:i/>
          <w:lang w:val="pt-PT"/>
        </w:rPr>
        <w:t>mujeres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embarazadas</w:t>
      </w:r>
      <w:proofErr w:type="spellEnd"/>
      <w:r w:rsidRPr="00681A22">
        <w:rPr>
          <w:rFonts w:cs="Arial"/>
          <w:lang w:val="pt-PT"/>
        </w:rPr>
        <w:t xml:space="preserve">. Trabalho apresentado no Seminário de Intercâmbio de Professorado. </w:t>
      </w:r>
      <w:r w:rsidRPr="0032602E">
        <w:rPr>
          <w:rFonts w:cs="Arial"/>
          <w:lang w:val="pt-PT"/>
        </w:rPr>
        <w:t xml:space="preserve">Disponível em </w:t>
      </w:r>
      <w:hyperlink r:id="rId16" w:history="1">
        <w:r w:rsidRPr="0032602E">
          <w:rPr>
            <w:rStyle w:val="Hiperligao"/>
            <w:rFonts w:cs="Arial"/>
            <w:color w:val="auto"/>
            <w:lang w:val="pt-PT"/>
          </w:rPr>
          <w:t>http://hdl.handle.net/10400.15/1191</w:t>
        </w:r>
      </w:hyperlink>
      <w:r w:rsidRPr="0032602E">
        <w:rPr>
          <w:rFonts w:cs="Arial"/>
          <w:lang w:val="pt-PT"/>
        </w:rPr>
        <w:t xml:space="preserve"> </w:t>
      </w:r>
    </w:p>
    <w:p w14:paraId="696AFD96" w14:textId="77777777" w:rsidR="00FA6B89" w:rsidRPr="00681A22" w:rsidRDefault="00FA6B89" w:rsidP="00FA6B89">
      <w:pPr>
        <w:pStyle w:val="Referncias"/>
        <w:rPr>
          <w:rFonts w:cs="Arial"/>
        </w:rPr>
      </w:pPr>
      <w:r w:rsidRPr="00681A22">
        <w:rPr>
          <w:rFonts w:cs="Arial"/>
        </w:rPr>
        <w:t xml:space="preserve">Bengtsson, M. (2016). How to plan and perform a qualitative study using content analysis. </w:t>
      </w:r>
      <w:proofErr w:type="spellStart"/>
      <w:r w:rsidRPr="00681A22">
        <w:rPr>
          <w:rFonts w:cs="Arial"/>
          <w:i/>
          <w:iCs/>
        </w:rPr>
        <w:t>NursingPlus</w:t>
      </w:r>
      <w:proofErr w:type="spellEnd"/>
      <w:r w:rsidRPr="00681A22">
        <w:rPr>
          <w:rFonts w:cs="Arial"/>
          <w:i/>
          <w:iCs/>
        </w:rPr>
        <w:t xml:space="preserve"> Open, 2</w:t>
      </w:r>
      <w:r w:rsidRPr="00681A22">
        <w:rPr>
          <w:rFonts w:cs="Arial"/>
        </w:rPr>
        <w:t xml:space="preserve">, 8-14. </w:t>
      </w:r>
      <w:proofErr w:type="spellStart"/>
      <w:r w:rsidRPr="00681A22">
        <w:rPr>
          <w:rFonts w:cs="Arial"/>
        </w:rPr>
        <w:t>doi</w:t>
      </w:r>
      <w:proofErr w:type="spellEnd"/>
      <w:r w:rsidRPr="00681A22">
        <w:rPr>
          <w:rFonts w:cs="Arial"/>
        </w:rPr>
        <w:t xml:space="preserve">: </w:t>
      </w:r>
      <w:hyperlink r:id="rId17" w:history="1">
        <w:r w:rsidRPr="00681A22">
          <w:rPr>
            <w:rStyle w:val="Hiperligao"/>
            <w:rFonts w:cs="Arial"/>
            <w:color w:val="auto"/>
          </w:rPr>
          <w:t>http://dx.doi.org/10.1016/j.npls.2016.01.001</w:t>
        </w:r>
      </w:hyperlink>
    </w:p>
    <w:p w14:paraId="488F4CFE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</w:rPr>
        <w:t xml:space="preserve">Bryant, P. (1999). </w:t>
      </w:r>
      <w:r w:rsidRPr="00F83A70">
        <w:rPr>
          <w:rFonts w:cs="Arial"/>
          <w:i/>
          <w:lang w:val="en-GB"/>
        </w:rPr>
        <w:t>Biodiversity and conservation</w:t>
      </w:r>
      <w:r w:rsidRPr="00F83A70">
        <w:rPr>
          <w:rFonts w:cs="Arial"/>
          <w:lang w:val="en-GB"/>
        </w:rPr>
        <w:t xml:space="preserve">. </w:t>
      </w:r>
      <w:r w:rsidRPr="00681A22">
        <w:rPr>
          <w:rFonts w:cs="Arial"/>
          <w:lang w:val="pt-PT"/>
        </w:rPr>
        <w:t xml:space="preserve">Consultado em 10 outubro de 2006. Disponível em </w:t>
      </w:r>
      <w:hyperlink r:id="rId18" w:history="1">
        <w:r w:rsidRPr="00681A22">
          <w:rPr>
            <w:rStyle w:val="Hiperligao"/>
            <w:rFonts w:cs="Arial"/>
            <w:color w:val="auto"/>
            <w:lang w:val="pt-PT"/>
          </w:rPr>
          <w:t>http://darwin.bio.uci.edu/~sustain/bio65/titlpage.htm</w:t>
        </w:r>
      </w:hyperlink>
      <w:r w:rsidRPr="00681A22">
        <w:rPr>
          <w:rFonts w:cs="Arial"/>
          <w:lang w:val="pt-PT"/>
        </w:rPr>
        <w:t xml:space="preserve">  </w:t>
      </w:r>
    </w:p>
    <w:p w14:paraId="3C897C86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Cabaço, P. (2012). </w:t>
      </w:r>
      <w:r w:rsidRPr="00681A22">
        <w:rPr>
          <w:rFonts w:cs="Arial"/>
          <w:i/>
          <w:lang w:val="pt-PT"/>
        </w:rPr>
        <w:t>Estilos de liderança em contexto de sala de aula: implicações na supervisão e orientação pedagógica</w:t>
      </w:r>
      <w:r w:rsidRPr="00681A22">
        <w:rPr>
          <w:rFonts w:cs="Arial"/>
          <w:lang w:val="pt-PT"/>
        </w:rPr>
        <w:t xml:space="preserve"> (Dissertação de Mestrado, Instituto Politécnico de Santarém). Acedido em </w:t>
      </w:r>
      <w:hyperlink r:id="rId19" w:tgtFrame="_blank" w:history="1">
        <w:r w:rsidRPr="00681A22">
          <w:rPr>
            <w:rStyle w:val="Hiperligao"/>
            <w:rFonts w:cs="Arial"/>
            <w:color w:val="auto"/>
            <w:bdr w:val="none" w:sz="0" w:space="0" w:color="auto" w:frame="1"/>
            <w:shd w:val="clear" w:color="auto" w:fill="FFFFFF"/>
            <w:lang w:val="pt-PT"/>
          </w:rPr>
          <w:t>http://hdl.handle.net/10400.15/1060</w:t>
        </w:r>
      </w:hyperlink>
    </w:p>
    <w:p w14:paraId="017AE8C4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Cid, L., Rosado, A., Alves, J., &amp; Leitão, J. (2012). Tradução e Validação de Questionários em Psicologia do Desporto e do Exercício.  In A. Rosado, I. Mesquita &amp; C. Colaço (Eds.), </w:t>
      </w:r>
      <w:r w:rsidRPr="00681A22">
        <w:rPr>
          <w:rFonts w:cs="Arial"/>
          <w:i/>
          <w:lang w:val="pt-PT"/>
        </w:rPr>
        <w:t>Métodos e Técnicas de Investigação Qualitativa</w:t>
      </w:r>
      <w:r w:rsidRPr="00681A22">
        <w:rPr>
          <w:rFonts w:cs="Arial"/>
          <w:lang w:val="pt-PT"/>
        </w:rPr>
        <w:t xml:space="preserve"> (pp.29 – 64). Lisboa: Edições FMH.</w:t>
      </w:r>
    </w:p>
    <w:p w14:paraId="634050A3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Gomes, R. (2012, março). </w:t>
      </w:r>
      <w:r w:rsidRPr="00681A22">
        <w:rPr>
          <w:rFonts w:cs="Arial"/>
          <w:i/>
          <w:lang w:val="pt-PT"/>
        </w:rPr>
        <w:t>A biblioteca na web 2.0</w:t>
      </w:r>
      <w:r w:rsidRPr="00681A22">
        <w:rPr>
          <w:rFonts w:cs="Arial"/>
          <w:lang w:val="pt-PT"/>
        </w:rPr>
        <w:t xml:space="preserve">. Poster apresentado no Workshop </w:t>
      </w:r>
      <w:proofErr w:type="spellStart"/>
      <w:r w:rsidRPr="00681A22">
        <w:rPr>
          <w:rFonts w:cs="Arial"/>
          <w:lang w:val="pt-PT"/>
        </w:rPr>
        <w:t>Koha</w:t>
      </w:r>
      <w:proofErr w:type="spellEnd"/>
      <w:r w:rsidRPr="00681A22">
        <w:rPr>
          <w:rFonts w:cs="Arial"/>
          <w:lang w:val="pt-PT"/>
        </w:rPr>
        <w:t xml:space="preserve"> realizado na ESTGV, Viseu.</w:t>
      </w:r>
    </w:p>
    <w:p w14:paraId="35626837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Henriques, C., &amp; Malva, M. (2007). </w:t>
      </w:r>
      <w:r w:rsidRPr="00681A22">
        <w:rPr>
          <w:rFonts w:cs="Arial"/>
          <w:i/>
          <w:lang w:val="pt-PT"/>
        </w:rPr>
        <w:t>Exercícios resolvidos de probabilidades e estatística</w:t>
      </w:r>
      <w:r w:rsidRPr="00681A22">
        <w:rPr>
          <w:rFonts w:cs="Arial"/>
          <w:lang w:val="pt-PT"/>
        </w:rPr>
        <w:t>. Documento não publicado, Escola Superior de Tecnologia de Viseu - Departamento de Matemática, Viseu.</w:t>
      </w:r>
    </w:p>
    <w:p w14:paraId="1B44D39C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Marôco</w:t>
      </w:r>
      <w:proofErr w:type="spellEnd"/>
      <w:r w:rsidRPr="00681A22">
        <w:rPr>
          <w:rFonts w:cs="Arial"/>
          <w:lang w:val="pt-PT"/>
        </w:rPr>
        <w:t xml:space="preserve">, J. (2007). </w:t>
      </w:r>
      <w:r w:rsidRPr="00681A22">
        <w:rPr>
          <w:rFonts w:cs="Arial"/>
          <w:i/>
          <w:lang w:val="pt-PT"/>
        </w:rPr>
        <w:t>Análise Estatística: Com Utilização do SPSS</w:t>
      </w:r>
      <w:r w:rsidRPr="00681A22">
        <w:rPr>
          <w:rFonts w:cs="Arial"/>
          <w:lang w:val="pt-PT"/>
        </w:rPr>
        <w:t xml:space="preserve"> (3ª ed.). Lisboa: Edições Sílabo</w:t>
      </w:r>
    </w:p>
    <w:p w14:paraId="3A76C20B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lastRenderedPageBreak/>
        <w:t>Marôco</w:t>
      </w:r>
      <w:proofErr w:type="spellEnd"/>
      <w:r w:rsidRPr="00681A22">
        <w:rPr>
          <w:rFonts w:cs="Arial"/>
          <w:lang w:val="pt-PT"/>
        </w:rPr>
        <w:t xml:space="preserve">, J., &amp; Garcia-Marques, T. (2006). Qual a fiabilidade do alfa de </w:t>
      </w:r>
      <w:proofErr w:type="spellStart"/>
      <w:r w:rsidRPr="00681A22">
        <w:rPr>
          <w:rFonts w:cs="Arial"/>
          <w:lang w:val="pt-PT"/>
        </w:rPr>
        <w:t>Cronbach</w:t>
      </w:r>
      <w:proofErr w:type="spellEnd"/>
      <w:r w:rsidRPr="00681A22">
        <w:rPr>
          <w:rFonts w:cs="Arial"/>
          <w:lang w:val="pt-PT"/>
        </w:rPr>
        <w:t xml:space="preserve">? Questões antigas e soluções modernas? </w:t>
      </w:r>
      <w:r w:rsidRPr="00681A22">
        <w:rPr>
          <w:rFonts w:cs="Arial"/>
          <w:i/>
          <w:lang w:val="pt-PT"/>
        </w:rPr>
        <w:t>Laboratório de Psicologia</w:t>
      </w:r>
      <w:r w:rsidRPr="00681A22">
        <w:rPr>
          <w:rFonts w:cs="Arial"/>
          <w:lang w:val="pt-PT"/>
        </w:rPr>
        <w:t xml:space="preserve">, 4(1), 65-90. Disponível em </w:t>
      </w:r>
      <w:hyperlink r:id="rId20" w:history="1">
        <w:r w:rsidRPr="00681A22">
          <w:rPr>
            <w:rStyle w:val="Hiperligao"/>
            <w:rFonts w:cs="Arial"/>
            <w:color w:val="auto"/>
            <w:lang w:val="pt-PT"/>
          </w:rPr>
          <w:t>http://publicacoes.ispa.pt/index.php/lp/article/viewFile/763/706</w:t>
        </w:r>
      </w:hyperlink>
      <w:r w:rsidRPr="00681A22">
        <w:rPr>
          <w:rFonts w:cs="Arial"/>
          <w:lang w:val="pt-PT"/>
        </w:rPr>
        <w:t xml:space="preserve"> </w:t>
      </w:r>
    </w:p>
    <w:p w14:paraId="78FEE693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Pestana, M. &amp; Gageiro, J. (2005). </w:t>
      </w:r>
      <w:r w:rsidRPr="00681A22">
        <w:rPr>
          <w:rFonts w:cs="Arial"/>
          <w:i/>
          <w:lang w:val="pt-PT"/>
        </w:rPr>
        <w:t>Análise de Dados para Ciências Sociais: A complementaridade do SPSS</w:t>
      </w:r>
      <w:r w:rsidRPr="00681A22">
        <w:rPr>
          <w:rFonts w:cs="Arial"/>
          <w:lang w:val="pt-PT"/>
        </w:rPr>
        <w:t xml:space="preserve"> (4ª ed.). Lisboa: Edições Sílabo</w:t>
      </w:r>
    </w:p>
    <w:p w14:paraId="65E099A6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Pordata</w:t>
      </w:r>
      <w:proofErr w:type="spellEnd"/>
      <w:r w:rsidRPr="00681A22">
        <w:rPr>
          <w:rFonts w:cs="Arial"/>
          <w:lang w:val="pt-PT"/>
        </w:rPr>
        <w:t xml:space="preserve">. (2014a). Taxa de desemprego: total e por grupo etário (%) - Portugal.   Consultado em 24 de novembro de 2014. Disponível em  </w:t>
      </w:r>
      <w:hyperlink r:id="rId21" w:history="1">
        <w:r w:rsidRPr="00681A22">
          <w:rPr>
            <w:rStyle w:val="Hiperligao"/>
            <w:rFonts w:cs="Arial"/>
            <w:color w:val="auto"/>
            <w:lang w:val="pt-PT"/>
          </w:rPr>
          <w:t>http://www.pordata.pt/Portugal/Taxa+de+desemprego+total+e+por+grupo+etario+%28percentagem%29-553</w:t>
        </w:r>
      </w:hyperlink>
    </w:p>
    <w:p w14:paraId="74736612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proofErr w:type="spellStart"/>
      <w:r w:rsidRPr="00681A22">
        <w:rPr>
          <w:rFonts w:cs="Arial"/>
          <w:lang w:val="pt-PT"/>
        </w:rPr>
        <w:t>Pordata</w:t>
      </w:r>
      <w:proofErr w:type="spellEnd"/>
      <w:r w:rsidRPr="00681A22">
        <w:rPr>
          <w:rFonts w:cs="Arial"/>
          <w:lang w:val="pt-PT"/>
        </w:rPr>
        <w:t xml:space="preserve">. (2014b). Taxa de desemprego: total e por sexo (%) - Portugal.   Consultado em 24 de novembro de 2014. Disponível em </w:t>
      </w:r>
      <w:hyperlink r:id="rId22" w:history="1">
        <w:r w:rsidRPr="00681A22">
          <w:rPr>
            <w:rStyle w:val="Hiperligao"/>
            <w:rFonts w:cs="Arial"/>
            <w:color w:val="auto"/>
            <w:lang w:val="pt-PT"/>
          </w:rPr>
          <w:t>http://www.pordata.pt/Portugal/Taxa+de+desemprego+total+e+por+sexo+%28percentagem%29+%28R%29-550</w:t>
        </w:r>
      </w:hyperlink>
    </w:p>
    <w:p w14:paraId="0A1FA88B" w14:textId="77777777" w:rsidR="00FA6B89" w:rsidRPr="00681A22" w:rsidRDefault="00FA6B89" w:rsidP="00FA6B89">
      <w:pPr>
        <w:pStyle w:val="Referncias"/>
        <w:rPr>
          <w:rFonts w:cs="Arial"/>
        </w:rPr>
      </w:pPr>
      <w:r w:rsidRPr="00681A22">
        <w:rPr>
          <w:rFonts w:cs="Arial"/>
        </w:rPr>
        <w:t xml:space="preserve">Psychology. (2011, February 15). In Wikipedia. Retrieved from </w:t>
      </w:r>
      <w:hyperlink r:id="rId23" w:history="1">
        <w:r w:rsidRPr="00681A22">
          <w:rPr>
            <w:rStyle w:val="Hiperligao"/>
            <w:rFonts w:cs="Arial"/>
            <w:color w:val="auto"/>
          </w:rPr>
          <w:t>http://en.wikipedia.org/w/index.php?title=Psychology&amp;oldid=413979409</w:t>
        </w:r>
      </w:hyperlink>
      <w:r w:rsidRPr="00681A22">
        <w:rPr>
          <w:rFonts w:cs="Arial"/>
        </w:rPr>
        <w:t xml:space="preserve">  </w:t>
      </w:r>
    </w:p>
    <w:p w14:paraId="7B919477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Rego, A., Cunha, M. P. e., &amp; Neves, P. (2014). </w:t>
      </w:r>
      <w:r w:rsidRPr="00681A22">
        <w:rPr>
          <w:rFonts w:cs="Arial"/>
          <w:i/>
          <w:iCs/>
          <w:lang w:val="pt-PT"/>
        </w:rPr>
        <w:t xml:space="preserve">Manual de Comportamento Organizacional e Gestão: Exercícios de Apoio. </w:t>
      </w:r>
      <w:r w:rsidRPr="00681A22">
        <w:rPr>
          <w:rFonts w:cs="Arial"/>
          <w:lang w:val="pt-PT"/>
        </w:rPr>
        <w:t xml:space="preserve">Consultado em 5 de março de 2016. Disponível em </w:t>
      </w:r>
      <w:hyperlink r:id="rId24" w:history="1">
        <w:r w:rsidRPr="00681A22">
          <w:rPr>
            <w:rStyle w:val="Hiperligao"/>
            <w:rFonts w:cs="Arial"/>
            <w:color w:val="auto"/>
            <w:lang w:val="pt-PT"/>
          </w:rPr>
          <w:t>http://www.editorarh.pt/admin/kcfinder/upload/files/EXERCICIOS_FINAL%282%29.pdf</w:t>
        </w:r>
      </w:hyperlink>
    </w:p>
    <w:p w14:paraId="1AF98D5F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Ruivo, P. (2010). </w:t>
      </w:r>
      <w:r w:rsidRPr="00681A22">
        <w:rPr>
          <w:rFonts w:cs="Arial"/>
          <w:i/>
          <w:lang w:val="pt-PT"/>
        </w:rPr>
        <w:t>Múltiplos olhares (múltiplos futuros?): A oportunidade de inovar com o marketing territorial</w:t>
      </w:r>
      <w:r w:rsidRPr="00681A22">
        <w:rPr>
          <w:rFonts w:cs="Arial"/>
          <w:lang w:val="pt-PT"/>
        </w:rPr>
        <w:t xml:space="preserve">. </w:t>
      </w:r>
      <w:proofErr w:type="spellStart"/>
      <w:r w:rsidRPr="00681A22">
        <w:rPr>
          <w:rFonts w:cs="Arial"/>
          <w:lang w:val="pt-PT"/>
        </w:rPr>
        <w:t>Paper</w:t>
      </w:r>
      <w:proofErr w:type="spellEnd"/>
      <w:r w:rsidRPr="00681A22">
        <w:rPr>
          <w:rFonts w:cs="Arial"/>
          <w:lang w:val="pt-PT"/>
        </w:rPr>
        <w:t xml:space="preserve"> apresentado no IV Congresso de Estudos Rurais: Mundos rurais em Portugal - múltiplos olhares, múltiplos futuros, Sociedade Portuguesa de Estudos Rurais, Universidade de Aveiro, Livro de atas (pp. 1404-1576). Disponível em </w:t>
      </w:r>
      <w:hyperlink r:id="rId25" w:history="1">
        <w:r w:rsidRPr="00681A22">
          <w:rPr>
            <w:rStyle w:val="Hiperligao"/>
            <w:rFonts w:cs="Arial"/>
            <w:color w:val="auto"/>
            <w:lang w:val="pt-PT"/>
          </w:rPr>
          <w:t>http://hdl.handle.net/10400.15/143</w:t>
        </w:r>
      </w:hyperlink>
      <w:r w:rsidRPr="00681A22">
        <w:rPr>
          <w:rFonts w:cs="Arial"/>
          <w:lang w:val="pt-PT"/>
        </w:rPr>
        <w:t xml:space="preserve"> </w:t>
      </w:r>
    </w:p>
    <w:p w14:paraId="72B13DF7" w14:textId="1EC5A2AA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>Sa</w:t>
      </w:r>
      <w:r w:rsidR="002F39A9">
        <w:rPr>
          <w:rFonts w:cs="Arial"/>
          <w:lang w:val="pt-PT"/>
        </w:rPr>
        <w:t>martinho</w:t>
      </w:r>
      <w:r w:rsidRPr="00681A22">
        <w:rPr>
          <w:rFonts w:cs="Arial"/>
          <w:lang w:val="pt-PT"/>
        </w:rPr>
        <w:t>, J. (201</w:t>
      </w:r>
      <w:r w:rsidR="002F39A9">
        <w:rPr>
          <w:rFonts w:cs="Arial"/>
          <w:lang w:val="pt-PT"/>
        </w:rPr>
        <w:t>4</w:t>
      </w:r>
      <w:r w:rsidRPr="00681A22">
        <w:rPr>
          <w:rFonts w:cs="Arial"/>
          <w:lang w:val="pt-PT"/>
        </w:rPr>
        <w:t xml:space="preserve">). </w:t>
      </w:r>
      <w:proofErr w:type="spellStart"/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E-</w:t>
      </w:r>
      <w:proofErr w:type="gramStart"/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liderança</w:t>
      </w:r>
      <w:proofErr w:type="spellEnd"/>
      <w:proofErr w:type="gramEnd"/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: um modelo de competências e de boas-práticas para os líderes de projetos em ambientes </w:t>
      </w:r>
      <w:proofErr w:type="spellStart"/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learning</w:t>
      </w:r>
      <w:proofErr w:type="spellEnd"/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 xml:space="preserve"> management </w:t>
      </w:r>
      <w:proofErr w:type="spellStart"/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system</w:t>
      </w:r>
      <w:r w:rsidR="002F39A9" w:rsidRPr="002F39A9">
        <w:rPr>
          <w:rFonts w:cs="Arial"/>
          <w:i/>
          <w:iCs/>
          <w:color w:val="000000"/>
          <w:sz w:val="18"/>
          <w:szCs w:val="18"/>
          <w:shd w:val="clear" w:color="auto" w:fill="FFFFFF"/>
          <w:lang w:val="pt-PT"/>
        </w:rPr>
        <w:t>s</w:t>
      </w:r>
      <w:proofErr w:type="spellEnd"/>
      <w:r w:rsidR="002F39A9">
        <w:rPr>
          <w:rFonts w:cs="Arial"/>
          <w:color w:val="000000"/>
          <w:sz w:val="18"/>
          <w:szCs w:val="18"/>
          <w:shd w:val="clear" w:color="auto" w:fill="FFFFFF"/>
          <w:lang w:val="pt-PT"/>
        </w:rPr>
        <w:t>.</w:t>
      </w:r>
      <w:r w:rsidRPr="00681A22">
        <w:rPr>
          <w:rFonts w:cs="Arial"/>
          <w:lang w:val="pt-PT"/>
        </w:rPr>
        <w:t xml:space="preserve"> (Tese de Doutoramento, Universidade d</w:t>
      </w:r>
      <w:r w:rsidR="002F39A9">
        <w:rPr>
          <w:rFonts w:cs="Arial"/>
          <w:lang w:val="pt-PT"/>
        </w:rPr>
        <w:t>e Évora</w:t>
      </w:r>
      <w:r w:rsidRPr="00681A22">
        <w:rPr>
          <w:rFonts w:cs="Arial"/>
          <w:lang w:val="pt-PT"/>
        </w:rPr>
        <w:t xml:space="preserve">, </w:t>
      </w:r>
      <w:r w:rsidR="002F39A9">
        <w:rPr>
          <w:rFonts w:cs="Arial"/>
          <w:lang w:val="pt-PT"/>
        </w:rPr>
        <w:t>Évora</w:t>
      </w:r>
      <w:r w:rsidRPr="00681A22">
        <w:rPr>
          <w:rFonts w:cs="Arial"/>
          <w:lang w:val="pt-PT"/>
        </w:rPr>
        <w:t xml:space="preserve">). Acedido em  </w:t>
      </w:r>
      <w:r w:rsidR="007A2C96">
        <w:fldChar w:fldCharType="begin"/>
      </w:r>
      <w:r w:rsidR="007A2C96" w:rsidRPr="007A2C96">
        <w:rPr>
          <w:lang w:val="pt-PT"/>
        </w:rPr>
        <w:instrText xml:space="preserve"> HYPERLINK "http://hdl.handle.net/10174/13056" </w:instrText>
      </w:r>
      <w:r w:rsidR="007A2C96">
        <w:fldChar w:fldCharType="separate"/>
      </w:r>
      <w:r w:rsidR="007A2C96" w:rsidRPr="007A2C96">
        <w:rPr>
          <w:rStyle w:val="Hiperligao"/>
          <w:rFonts w:cs="Arial"/>
          <w:color w:val="336699"/>
          <w:sz w:val="18"/>
          <w:szCs w:val="18"/>
          <w:shd w:val="clear" w:color="auto" w:fill="FFFFFF"/>
          <w:lang w:val="pt-PT"/>
        </w:rPr>
        <w:t>http://hdl.handle.net/10174/13056</w:t>
      </w:r>
      <w:r w:rsidR="007A2C96">
        <w:fldChar w:fldCharType="end"/>
      </w:r>
      <w:r w:rsidRPr="00681A22">
        <w:rPr>
          <w:rStyle w:val="Hiperligao"/>
          <w:rFonts w:cs="Arial"/>
          <w:color w:val="auto"/>
          <w:lang w:val="pt-PT"/>
        </w:rPr>
        <w:t xml:space="preserve"> </w:t>
      </w:r>
      <w:r w:rsidRPr="00681A22">
        <w:rPr>
          <w:rFonts w:cs="Arial"/>
          <w:lang w:val="pt-PT"/>
        </w:rPr>
        <w:t xml:space="preserve"> </w:t>
      </w:r>
    </w:p>
    <w:p w14:paraId="14A31F60" w14:textId="77777777" w:rsidR="00FA6B89" w:rsidRPr="00681A22" w:rsidRDefault="00FA6B89" w:rsidP="00FA6B89">
      <w:pPr>
        <w:pStyle w:val="Referncias"/>
        <w:rPr>
          <w:rFonts w:cs="Arial"/>
          <w:lang w:val="pt-PT"/>
        </w:rPr>
      </w:pPr>
      <w:r w:rsidRPr="00681A22">
        <w:rPr>
          <w:rFonts w:cs="Arial"/>
          <w:lang w:val="pt-PT"/>
        </w:rPr>
        <w:t xml:space="preserve">Silva, M., Silva, C., </w:t>
      </w:r>
      <w:proofErr w:type="spellStart"/>
      <w:proofErr w:type="gramStart"/>
      <w:r w:rsidRPr="00681A22">
        <w:rPr>
          <w:rFonts w:cs="Arial"/>
          <w:lang w:val="pt-PT"/>
        </w:rPr>
        <w:t>Borrego,C</w:t>
      </w:r>
      <w:proofErr w:type="spellEnd"/>
      <w:r w:rsidRPr="00681A22">
        <w:rPr>
          <w:rFonts w:cs="Arial"/>
          <w:lang w:val="pt-PT"/>
        </w:rPr>
        <w:t>.</w:t>
      </w:r>
      <w:proofErr w:type="gramEnd"/>
      <w:r w:rsidRPr="00681A22">
        <w:rPr>
          <w:rFonts w:cs="Arial"/>
          <w:lang w:val="pt-PT"/>
        </w:rPr>
        <w:t xml:space="preserve">, Teques, P., &amp; Gonzaga, L.  (2015). </w:t>
      </w:r>
      <w:r w:rsidRPr="00681A22">
        <w:rPr>
          <w:rFonts w:cs="Arial"/>
          <w:i/>
          <w:lang w:val="pt-PT"/>
        </w:rPr>
        <w:t xml:space="preserve">Tradução e validação do instrumento de avaliação da perceção de crenças na reabilitação (SIRBS – Sport </w:t>
      </w:r>
      <w:proofErr w:type="spellStart"/>
      <w:r w:rsidRPr="00681A22">
        <w:rPr>
          <w:rFonts w:cs="Arial"/>
          <w:i/>
          <w:lang w:val="pt-PT"/>
        </w:rPr>
        <w:t>Injury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Rehabilitation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Beliefs</w:t>
      </w:r>
      <w:proofErr w:type="spellEnd"/>
      <w:r w:rsidRPr="00681A22">
        <w:rPr>
          <w:rFonts w:cs="Arial"/>
          <w:i/>
          <w:lang w:val="pt-PT"/>
        </w:rPr>
        <w:t xml:space="preserve"> </w:t>
      </w:r>
      <w:proofErr w:type="spellStart"/>
      <w:r w:rsidRPr="00681A22">
        <w:rPr>
          <w:rFonts w:cs="Arial"/>
          <w:i/>
          <w:lang w:val="pt-PT"/>
        </w:rPr>
        <w:t>Survey</w:t>
      </w:r>
      <w:proofErr w:type="spellEnd"/>
      <w:r w:rsidRPr="00681A22">
        <w:rPr>
          <w:rFonts w:cs="Arial"/>
          <w:i/>
          <w:lang w:val="pt-PT"/>
        </w:rPr>
        <w:t>)</w:t>
      </w:r>
      <w:r w:rsidRPr="00681A22">
        <w:rPr>
          <w:rFonts w:cs="Arial"/>
          <w:lang w:val="pt-PT"/>
        </w:rPr>
        <w:t xml:space="preserve">. Poster apresentado nas XVI Jornadas da Sociedade Portuguesa da Psicologia do Desporto, In XVI Jornadas da Sociedade Portuguesa da Psicologia do Desporto, Guarda. Acedido em </w:t>
      </w:r>
      <w:hyperlink r:id="rId26" w:history="1">
        <w:r w:rsidRPr="00681A22">
          <w:rPr>
            <w:rStyle w:val="Hiperligao"/>
            <w:rFonts w:cs="Arial"/>
            <w:color w:val="auto"/>
            <w:lang w:val="pt-PT"/>
          </w:rPr>
          <w:t>http://hdl.handle.net/10400.15/1358</w:t>
        </w:r>
      </w:hyperlink>
    </w:p>
    <w:p w14:paraId="50F7560E" w14:textId="77777777" w:rsidR="0025477C" w:rsidRPr="00681A22" w:rsidRDefault="00FA6B89" w:rsidP="00FA6B89">
      <w:pPr>
        <w:pStyle w:val="Referncias"/>
        <w:rPr>
          <w:rFonts w:cs="Arial"/>
        </w:rPr>
      </w:pPr>
      <w:r w:rsidRPr="00681A22">
        <w:rPr>
          <w:rFonts w:cs="Arial"/>
          <w:lang w:val="pt-PT"/>
        </w:rPr>
        <w:t xml:space="preserve">Vilelas, J. (2009). </w:t>
      </w:r>
      <w:r w:rsidRPr="00681A22">
        <w:rPr>
          <w:rFonts w:cs="Arial"/>
          <w:i/>
          <w:lang w:val="pt-PT"/>
        </w:rPr>
        <w:t>Investigação: O processo de construção do conhecimento</w:t>
      </w:r>
      <w:r w:rsidRPr="00681A22">
        <w:rPr>
          <w:rFonts w:cs="Arial"/>
          <w:lang w:val="pt-PT"/>
        </w:rPr>
        <w:t xml:space="preserve">. </w:t>
      </w:r>
      <w:proofErr w:type="spellStart"/>
      <w:r w:rsidRPr="00681A22">
        <w:rPr>
          <w:rFonts w:cs="Arial"/>
        </w:rPr>
        <w:t>Lisboa</w:t>
      </w:r>
      <w:proofErr w:type="spellEnd"/>
      <w:r w:rsidRPr="00681A22">
        <w:rPr>
          <w:rFonts w:cs="Arial"/>
        </w:rPr>
        <w:t xml:space="preserve">: </w:t>
      </w:r>
      <w:proofErr w:type="spellStart"/>
      <w:r w:rsidRPr="00681A22">
        <w:rPr>
          <w:rFonts w:cs="Arial"/>
        </w:rPr>
        <w:t>Sílabo</w:t>
      </w:r>
      <w:proofErr w:type="spellEnd"/>
      <w:r w:rsidR="00547531" w:rsidRPr="00681A22">
        <w:rPr>
          <w:rFonts w:cs="Arial"/>
        </w:rPr>
        <w:fldChar w:fldCharType="begin"/>
      </w:r>
      <w:r w:rsidR="00547531" w:rsidRPr="00681A22">
        <w:rPr>
          <w:rFonts w:cs="Arial"/>
        </w:rPr>
        <w:instrText xml:space="preserve"> ADDIN EN.REFLIST </w:instrText>
      </w:r>
      <w:r w:rsidR="00547531" w:rsidRPr="00681A22">
        <w:rPr>
          <w:rFonts w:cs="Arial"/>
        </w:rPr>
        <w:fldChar w:fldCharType="end"/>
      </w:r>
    </w:p>
    <w:sectPr w:rsidR="0025477C" w:rsidRPr="00681A22" w:rsidSect="00522041">
      <w:footerReference w:type="default" r:id="rId2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570F7" w14:textId="77777777" w:rsidR="001411E8" w:rsidRDefault="001411E8" w:rsidP="00DF7BE2">
      <w:pPr>
        <w:spacing w:after="0" w:line="240" w:lineRule="auto"/>
      </w:pPr>
      <w:r>
        <w:separator/>
      </w:r>
    </w:p>
  </w:endnote>
  <w:endnote w:type="continuationSeparator" w:id="0">
    <w:p w14:paraId="7DA62D00" w14:textId="77777777" w:rsidR="001411E8" w:rsidRDefault="001411E8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61462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EC9FF4" w14:textId="77777777" w:rsidR="00B8081A" w:rsidRDefault="00B8081A" w:rsidP="00B8081A">
        <w:pPr>
          <w:spacing w:after="0" w:line="240" w:lineRule="auto"/>
        </w:pPr>
      </w:p>
      <w:p w14:paraId="28C15605" w14:textId="6BAC78E1" w:rsidR="001D7C9A" w:rsidRDefault="00B8081A" w:rsidP="00B8081A">
        <w:pPr>
          <w:pStyle w:val="Rodap"/>
          <w:rPr>
            <w:rFonts w:ascii="Times New Roman" w:hAnsi="Times New Roman" w:cs="Times New Roman"/>
            <w:sz w:val="18"/>
            <w:szCs w:val="18"/>
          </w:rPr>
        </w:pP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Rev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 </w:t>
        </w:r>
        <w:proofErr w:type="spellStart"/>
        <w:r w:rsidRPr="001D7C9A">
          <w:rPr>
            <w:rFonts w:ascii="Times New Roman" w:hAnsi="Times New Roman" w:cs="Times New Roman"/>
            <w:i/>
            <w:sz w:val="16"/>
            <w:szCs w:val="18"/>
          </w:rPr>
          <w:t>UI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_</w:t>
        </w:r>
        <w:r w:rsidRPr="001D7C9A">
          <w:rPr>
            <w:rFonts w:ascii="Times New Roman" w:hAnsi="Times New Roman" w:cs="Times New Roman"/>
            <w:i/>
            <w:sz w:val="16"/>
            <w:szCs w:val="18"/>
          </w:rPr>
          <w:t>IPS</w:t>
        </w:r>
        <w:r w:rsidR="0032602E">
          <w:rPr>
            <w:rFonts w:ascii="Times New Roman" w:hAnsi="Times New Roman" w:cs="Times New Roman"/>
            <w:i/>
            <w:sz w:val="16"/>
            <w:szCs w:val="18"/>
          </w:rPr>
          <w:t>antarém</w:t>
        </w:r>
        <w:proofErr w:type="spellEnd"/>
        <w:r w:rsidRPr="001D7C9A">
          <w:rPr>
            <w:rFonts w:ascii="Times New Roman" w:hAnsi="Times New Roman" w:cs="Times New Roman"/>
            <w:i/>
            <w:sz w:val="16"/>
            <w:szCs w:val="18"/>
          </w:rPr>
          <w:t xml:space="preserve">. </w:t>
        </w:r>
        <w:r w:rsidR="00AD0BF4">
          <w:rPr>
            <w:rFonts w:ascii="Times New Roman" w:hAnsi="Times New Roman" w:cs="Times New Roman"/>
            <w:i/>
            <w:sz w:val="16"/>
            <w:szCs w:val="18"/>
          </w:rPr>
          <w:t>2020</w:t>
        </w:r>
        <w:r w:rsidRPr="001D7C9A">
          <w:rPr>
            <w:rFonts w:ascii="Times New Roman" w:hAnsi="Times New Roman" w:cs="Times New Roman"/>
            <w:sz w:val="16"/>
            <w:szCs w:val="18"/>
          </w:rPr>
          <w:t xml:space="preserve">; </w:t>
        </w:r>
        <w:r w:rsidR="00C26447">
          <w:rPr>
            <w:rFonts w:ascii="Times New Roman" w:hAnsi="Times New Roman" w:cs="Times New Roman"/>
            <w:sz w:val="16"/>
            <w:szCs w:val="18"/>
          </w:rPr>
          <w:t>8</w:t>
        </w:r>
        <w:r w:rsidRPr="001D7C9A">
          <w:rPr>
            <w:rFonts w:ascii="Times New Roman" w:hAnsi="Times New Roman" w:cs="Times New Roman"/>
            <w:sz w:val="16"/>
            <w:szCs w:val="18"/>
          </w:rPr>
          <w:t>(</w:t>
        </w:r>
        <w:r w:rsidR="0032602E">
          <w:rPr>
            <w:rFonts w:ascii="Times New Roman" w:hAnsi="Times New Roman" w:cs="Times New Roman"/>
            <w:sz w:val="16"/>
            <w:szCs w:val="18"/>
          </w:rPr>
          <w:t>4</w:t>
        </w:r>
        <w:r w:rsidRPr="001D7C9A">
          <w:rPr>
            <w:rFonts w:ascii="Times New Roman" w:hAnsi="Times New Roman" w:cs="Times New Roman"/>
            <w:sz w:val="16"/>
            <w:szCs w:val="18"/>
          </w:rPr>
          <w:t>): página inicial-página final.</w:t>
        </w:r>
        <w:r w:rsidR="001D7C9A">
          <w:rPr>
            <w:rFonts w:ascii="Times New Roman" w:hAnsi="Times New Roman" w:cs="Times New Roman"/>
            <w:sz w:val="18"/>
            <w:szCs w:val="18"/>
          </w:rPr>
          <w:tab/>
        </w:r>
      </w:p>
      <w:p w14:paraId="1C0DB365" w14:textId="77777777" w:rsidR="00DF7BE2" w:rsidRPr="001D7C9A" w:rsidRDefault="001D7C9A" w:rsidP="00B8081A">
        <w:pPr>
          <w:pStyle w:val="Rodap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18"/>
            <w:szCs w:val="18"/>
          </w:rPr>
          <w:tab/>
        </w:r>
        <w:r w:rsidR="00DF7BE2" w:rsidRPr="001D7C9A">
          <w:rPr>
            <w:rFonts w:ascii="Times New Roman" w:hAnsi="Times New Roman" w:cs="Times New Roman"/>
          </w:rPr>
          <w:fldChar w:fldCharType="begin"/>
        </w:r>
        <w:r w:rsidR="00DF7BE2" w:rsidRPr="001D7C9A">
          <w:rPr>
            <w:rFonts w:ascii="Times New Roman" w:hAnsi="Times New Roman" w:cs="Times New Roman"/>
          </w:rPr>
          <w:instrText>PAGE   \* MERGEFORMAT</w:instrText>
        </w:r>
        <w:r w:rsidR="00DF7BE2" w:rsidRPr="001D7C9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="00DF7BE2" w:rsidRPr="001D7C9A">
          <w:rPr>
            <w:rFonts w:ascii="Times New Roman" w:hAnsi="Times New Roman" w:cs="Times New Roman"/>
          </w:rPr>
          <w:fldChar w:fldCharType="end"/>
        </w:r>
      </w:p>
    </w:sdtContent>
  </w:sdt>
  <w:p w14:paraId="54A7D84C" w14:textId="77777777" w:rsidR="00DF7BE2" w:rsidRPr="00DF7BE2" w:rsidRDefault="00DF7BE2" w:rsidP="00DF7BE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3B545" w14:textId="77777777" w:rsidR="001411E8" w:rsidRDefault="001411E8" w:rsidP="00DF7BE2">
      <w:pPr>
        <w:spacing w:after="0" w:line="240" w:lineRule="auto"/>
      </w:pPr>
      <w:r>
        <w:separator/>
      </w:r>
    </w:p>
  </w:footnote>
  <w:footnote w:type="continuationSeparator" w:id="0">
    <w:p w14:paraId="25DA22D8" w14:textId="77777777" w:rsidR="001411E8" w:rsidRDefault="001411E8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47AF7"/>
    <w:multiLevelType w:val="hybridMultilevel"/>
    <w:tmpl w:val="B94AC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38AC"/>
    <w:multiLevelType w:val="hybridMultilevel"/>
    <w:tmpl w:val="A30EBF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8763F"/>
    <w:multiLevelType w:val="hybridMultilevel"/>
    <w:tmpl w:val="300A70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1A50A9E"/>
    <w:multiLevelType w:val="hybridMultilevel"/>
    <w:tmpl w:val="EE0846E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C1A69"/>
    <w:rsid w:val="000F23C9"/>
    <w:rsid w:val="000F6491"/>
    <w:rsid w:val="001411E8"/>
    <w:rsid w:val="00177A3C"/>
    <w:rsid w:val="001D1480"/>
    <w:rsid w:val="001D7C9A"/>
    <w:rsid w:val="00220736"/>
    <w:rsid w:val="002425B1"/>
    <w:rsid w:val="0025477C"/>
    <w:rsid w:val="002B1B03"/>
    <w:rsid w:val="002F39A9"/>
    <w:rsid w:val="002F671B"/>
    <w:rsid w:val="00302C1F"/>
    <w:rsid w:val="0032602E"/>
    <w:rsid w:val="0035784F"/>
    <w:rsid w:val="003E4519"/>
    <w:rsid w:val="0040427B"/>
    <w:rsid w:val="0042662F"/>
    <w:rsid w:val="004332B8"/>
    <w:rsid w:val="0043765A"/>
    <w:rsid w:val="004C5891"/>
    <w:rsid w:val="004D75E5"/>
    <w:rsid w:val="00522041"/>
    <w:rsid w:val="00531CE6"/>
    <w:rsid w:val="00547531"/>
    <w:rsid w:val="00556DC7"/>
    <w:rsid w:val="00575BB3"/>
    <w:rsid w:val="005A2451"/>
    <w:rsid w:val="005A77CA"/>
    <w:rsid w:val="005B74CA"/>
    <w:rsid w:val="005F2D62"/>
    <w:rsid w:val="00681A22"/>
    <w:rsid w:val="006A582E"/>
    <w:rsid w:val="006B3328"/>
    <w:rsid w:val="0072296A"/>
    <w:rsid w:val="007429AB"/>
    <w:rsid w:val="00776BAE"/>
    <w:rsid w:val="007A25C3"/>
    <w:rsid w:val="007A2C96"/>
    <w:rsid w:val="007B212B"/>
    <w:rsid w:val="007B7742"/>
    <w:rsid w:val="007B7E95"/>
    <w:rsid w:val="007C28DD"/>
    <w:rsid w:val="007C326B"/>
    <w:rsid w:val="007E0D76"/>
    <w:rsid w:val="00833204"/>
    <w:rsid w:val="00836C54"/>
    <w:rsid w:val="00867440"/>
    <w:rsid w:val="008E16DB"/>
    <w:rsid w:val="009025E1"/>
    <w:rsid w:val="00931274"/>
    <w:rsid w:val="00933F2E"/>
    <w:rsid w:val="00945822"/>
    <w:rsid w:val="009618FA"/>
    <w:rsid w:val="00987F1C"/>
    <w:rsid w:val="0099037C"/>
    <w:rsid w:val="009C5B42"/>
    <w:rsid w:val="00A00D5A"/>
    <w:rsid w:val="00AB39DF"/>
    <w:rsid w:val="00AD0BF4"/>
    <w:rsid w:val="00B44624"/>
    <w:rsid w:val="00B8081A"/>
    <w:rsid w:val="00BA1C1C"/>
    <w:rsid w:val="00BE1D3C"/>
    <w:rsid w:val="00C26447"/>
    <w:rsid w:val="00CA4A43"/>
    <w:rsid w:val="00CC5284"/>
    <w:rsid w:val="00D2379A"/>
    <w:rsid w:val="00D24C4A"/>
    <w:rsid w:val="00DB6183"/>
    <w:rsid w:val="00DC0CC2"/>
    <w:rsid w:val="00DF7BE2"/>
    <w:rsid w:val="00E62BD8"/>
    <w:rsid w:val="00E63512"/>
    <w:rsid w:val="00E92481"/>
    <w:rsid w:val="00EB6C09"/>
    <w:rsid w:val="00EF00A8"/>
    <w:rsid w:val="00F316A5"/>
    <w:rsid w:val="00F46D06"/>
    <w:rsid w:val="00F573B9"/>
    <w:rsid w:val="00F64C4D"/>
    <w:rsid w:val="00F83A70"/>
    <w:rsid w:val="00FA6B89"/>
    <w:rsid w:val="00FC52A2"/>
    <w:rsid w:val="00FD1911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5CB9C"/>
  <w15:chartTrackingRefBased/>
  <w15:docId w15:val="{03B6EF51-03F8-4D93-BF91-E51ABF3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9A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ind w:left="431" w:hanging="431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customStyle="1" w:styleId="Mencionar1">
    <w:name w:val="Mencionar1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paragraph" w:customStyle="1" w:styleId="Referncias">
    <w:name w:val="Referências"/>
    <w:basedOn w:val="Normal"/>
    <w:qFormat/>
    <w:rsid w:val="00FA6B89"/>
    <w:pPr>
      <w:ind w:left="709" w:hanging="709"/>
      <w:jc w:val="both"/>
    </w:pPr>
    <w:rPr>
      <w:rFonts w:cs="Times New Roman"/>
      <w:sz w:val="20"/>
      <w:lang w:val="en-US"/>
    </w:rPr>
  </w:style>
  <w:style w:type="paragraph" w:customStyle="1" w:styleId="Default">
    <w:name w:val="Default"/>
    <w:rsid w:val="005B74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C5B42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22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rcaap.pt/uiips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darwin.bio.uci.edu/~sustain/bio65/titlpage.htm" TargetMode="External"/><Relationship Id="rId26" Type="http://schemas.openxmlformats.org/officeDocument/2006/relationships/hyperlink" Target="http://hdl.handle.net/10400.15/135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ordata.pt/Portugal/Taxa+de+desemprego+total+e+por+grupo+etario+%28percentagem%29-553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dx.doi.org/10.1016/j.npls.2016.01.001" TargetMode="External"/><Relationship Id="rId25" Type="http://schemas.openxmlformats.org/officeDocument/2006/relationships/hyperlink" Target="http://hdl.handle.net/10400.15/1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dl.handle.net/10400.15/1191" TargetMode="External"/><Relationship Id="rId20" Type="http://schemas.openxmlformats.org/officeDocument/2006/relationships/hyperlink" Target="http://publicacoes.ispa.pt/index.php/lp/article/viewFile/763/70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rcaap.pt/uiips/" TargetMode="External"/><Relationship Id="rId24" Type="http://schemas.openxmlformats.org/officeDocument/2006/relationships/hyperlink" Target="http://www.editorarh.pt/admin/kcfinder/upload/files/EXERCICIOS_FINAL%282%2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a.org/pubs/videos/4310767.aspx" TargetMode="External"/><Relationship Id="rId23" Type="http://schemas.openxmlformats.org/officeDocument/2006/relationships/hyperlink" Target="http://en.wikipedia.org/w/index.php?title=Psychology&amp;oldid=413979409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hyperlink" Target="http://hdl.handle.net/10400.15/1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vistas.rcaap.pt/uiips/" TargetMode="External"/><Relationship Id="rId14" Type="http://schemas.openxmlformats.org/officeDocument/2006/relationships/hyperlink" Target="http://www.apastyle.org/" TargetMode="External"/><Relationship Id="rId22" Type="http://schemas.openxmlformats.org/officeDocument/2006/relationships/hyperlink" Target="http://www.pordata.pt/Portugal/Taxa+de+desemprego+total+e+por+sexo+%28percentagem%29+%28R%29-550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4A664-09DB-4F5B-A31F-EC1B5366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2136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Leal - ESGTS</dc:creator>
  <cp:keywords/>
  <dc:description/>
  <cp:lastModifiedBy>João Samartinho - ESGTS</cp:lastModifiedBy>
  <cp:revision>3</cp:revision>
  <dcterms:created xsi:type="dcterms:W3CDTF">2020-11-02T10:46:00Z</dcterms:created>
  <dcterms:modified xsi:type="dcterms:W3CDTF">2020-11-02T11:01:00Z</dcterms:modified>
</cp:coreProperties>
</file>