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50EE" w14:textId="4C09AE9B" w:rsidR="00522041" w:rsidRDefault="008F2DEC" w:rsidP="00FE5466">
      <w:pPr>
        <w:jc w:val="center"/>
      </w:pPr>
      <w:r w:rsidRPr="004332E4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C43E5" wp14:editId="05F3C265">
                <wp:simplePos x="0" y="0"/>
                <wp:positionH relativeFrom="column">
                  <wp:posOffset>3724275</wp:posOffset>
                </wp:positionH>
                <wp:positionV relativeFrom="paragraph">
                  <wp:posOffset>9128570</wp:posOffset>
                </wp:positionV>
                <wp:extent cx="2347415" cy="590550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27400" w14:textId="77777777" w:rsidR="008F2DEC" w:rsidRPr="008A5CC2" w:rsidRDefault="008F2DEC" w:rsidP="008F2DE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8A5CC2">
                              <w:rPr>
                                <w:rFonts w:eastAsia="Times New Roman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 xml:space="preserve">Universidade Kimpa Vita </w:t>
                            </w:r>
                          </w:p>
                          <w:p w14:paraId="00D8F5D3" w14:textId="77777777" w:rsidR="008F2DEC" w:rsidRPr="008A5CC2" w:rsidRDefault="008F2DEC" w:rsidP="008F2DE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</w:pP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 xml:space="preserve">Bairro Popular n°1, rua Henriques Fretas </w:t>
                            </w:r>
                          </w:p>
                          <w:p w14:paraId="1E5B609E" w14:textId="77777777" w:rsidR="008F2DEC" w:rsidRPr="008A5CC2" w:rsidRDefault="008F2DEC" w:rsidP="008F2DEC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CP 77, Cidade do Uíge</w:t>
                            </w: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8A5CC2">
                              <w:rPr>
                                <w:rFonts w:eastAsia="Times New Roman" w:cs="Arial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Angola</w:t>
                            </w:r>
                          </w:p>
                          <w:p w14:paraId="32965362" w14:textId="77777777" w:rsidR="008F2DEC" w:rsidRPr="00933F2E" w:rsidRDefault="008F2DEC" w:rsidP="008F2DEC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C43E5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293.25pt;margin-top:718.8pt;width:184.8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" fillcolor="window" stroked="f" strokeweight=".5pt">
                <v:textbox>
                  <w:txbxContent>
                    <w:p w14:paraId="4B727400" w14:textId="77777777" w:rsidR="008F2DEC" w:rsidRPr="008A5CC2" w:rsidRDefault="008F2DEC" w:rsidP="008F2DEC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b/>
                          <w:bCs/>
                          <w:color w:val="000000"/>
                          <w:sz w:val="16"/>
                          <w:szCs w:val="16"/>
                          <w:lang w:eastAsia="pt-PT"/>
                        </w:rPr>
                      </w:pPr>
                      <w:r w:rsidRPr="008A5CC2">
                        <w:rPr>
                          <w:rFonts w:eastAsia="Times New Roman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 xml:space="preserve">Universidade Kimpa Vita </w:t>
                      </w:r>
                    </w:p>
                    <w:p w14:paraId="00D8F5D3" w14:textId="77777777" w:rsidR="008F2DEC" w:rsidRPr="008A5CC2" w:rsidRDefault="008F2DEC" w:rsidP="008F2DEC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</w:pP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 xml:space="preserve">Bairro Popular n°1, rua Henriques Fretas </w:t>
                      </w:r>
                    </w:p>
                    <w:p w14:paraId="1E5B609E" w14:textId="77777777" w:rsidR="008F2DEC" w:rsidRPr="008A5CC2" w:rsidRDefault="008F2DEC" w:rsidP="008F2DEC">
                      <w:pPr>
                        <w:spacing w:after="0" w:line="240" w:lineRule="auto"/>
                        <w:jc w:val="right"/>
                        <w:rPr>
                          <w:rFonts w:eastAsia="Times New Roman" w:cs="Arial"/>
                          <w:sz w:val="20"/>
                          <w:szCs w:val="20"/>
                          <w:lang w:eastAsia="pt-PT"/>
                        </w:rPr>
                      </w:pP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CP 77, Cidade do Uíge</w:t>
                      </w: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8A5CC2">
                        <w:rPr>
                          <w:rFonts w:eastAsia="Times New Roman" w:cs="Arial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Angola</w:t>
                      </w:r>
                    </w:p>
                    <w:p w14:paraId="32965362" w14:textId="77777777" w:rsidR="008F2DEC" w:rsidRPr="00933F2E" w:rsidRDefault="008F2DEC" w:rsidP="008F2DEC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AF89F7F" wp14:editId="0F0BBCE2">
            <wp:extent cx="2943225" cy="10477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F3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5D49243A">
                <wp:simplePos x="0" y="0"/>
                <wp:positionH relativeFrom="column">
                  <wp:posOffset>-74930</wp:posOffset>
                </wp:positionH>
                <wp:positionV relativeFrom="paragraph">
                  <wp:posOffset>5960110</wp:posOffset>
                </wp:positionV>
                <wp:extent cx="5753100" cy="257556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0CA1" w14:textId="6405374B" w:rsidR="004C17D8" w:rsidRPr="006F0649" w:rsidRDefault="005C0F3F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64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Versão eletrónica</w:t>
                            </w: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URL:</w:t>
                            </w:r>
                            <w:r w:rsidR="008F2DEC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8F2DEC" w:rsidRPr="006F0649">
                                <w:rPr>
                                  <w:rStyle w:val="Lienhypertexte"/>
                                  <w:rFonts w:cs="Arial"/>
                                  <w:sz w:val="24"/>
                                  <w:szCs w:val="24"/>
                                </w:rPr>
                                <w:t>https://ciencia.unikivi.ao</w:t>
                              </w:r>
                            </w:hyperlink>
                            <w:r w:rsidR="00CC5284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ISSN: </w:t>
                            </w:r>
                            <w:r w:rsidR="008F2DEC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XXXX</w:t>
                            </w:r>
                            <w:r w:rsidR="00CC5284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="008F2DEC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XXXX</w:t>
                            </w:r>
                            <w:r w:rsidR="004C17D8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DCF6D" w14:textId="5F12B285" w:rsidR="00CC5284" w:rsidRPr="006F0649" w:rsidRDefault="004C17D8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Dat</w:t>
                            </w:r>
                            <w:r w:rsidR="005C0F3F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publica</w:t>
                            </w:r>
                            <w:r w:rsidR="005C0F3F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XX-XX-202</w:t>
                            </w:r>
                            <w:r w:rsidR="008F2DEC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Páginas</w:t>
                            </w: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C5162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  <w:r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X-XX</w:t>
                            </w:r>
                          </w:p>
                          <w:p w14:paraId="4F29F820" w14:textId="7121CBFA" w:rsidR="00CC5284" w:rsidRPr="006F0649" w:rsidRDefault="00C16146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64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Editor</w:t>
                            </w:r>
                            <w:r w:rsidR="00CC5284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Revista </w:t>
                            </w:r>
                            <w:r w:rsidR="008F2DEC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UNIKIVI</w:t>
                            </w:r>
                          </w:p>
                          <w:p w14:paraId="3E8142E2" w14:textId="77777777" w:rsidR="006F0649" w:rsidRPr="006F0649" w:rsidRDefault="003A1207" w:rsidP="003F5EB9">
                            <w:pPr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F0649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Referência eletrónica</w:t>
                            </w:r>
                            <w:r w:rsidR="00CC5284" w:rsidRPr="006F0649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5C0F3F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BD67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C0F3F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BD67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.; </w:t>
                            </w:r>
                            <w:r w:rsidR="005C0F3F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BD67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C0F3F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BD67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.; etc.</w:t>
                            </w:r>
                            <w:r w:rsidR="00A069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(202</w:t>
                            </w:r>
                            <w:r w:rsidR="008F2DE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A069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). Título do artigo. Revista da U</w:t>
                            </w:r>
                            <w:r w:rsidR="008F2DE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NIKIVI</w:t>
                            </w:r>
                            <w:r w:rsidR="00A069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BBA705E" w14:textId="605B89AB" w:rsidR="00CC5284" w:rsidRPr="006F0649" w:rsidRDefault="00807EF1" w:rsidP="003F5EB9">
                            <w:pPr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Edição Temática: </w:t>
                            </w:r>
                            <w:r w:rsidRPr="006F06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Ciências Sociais e Humanas</w:t>
                            </w:r>
                            <w:r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Número Especial </w:t>
                            </w:r>
                            <w:r w:rsidR="005439C3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–</w:t>
                            </w:r>
                            <w:r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="006F0649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V</w:t>
                            </w:r>
                            <w:r w:rsidR="005439C3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°</w:t>
                            </w:r>
                            <w:r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Simpósio de Economia e Gestão da Lusofonia 202</w:t>
                            </w:r>
                            <w:r w:rsidR="006F0649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C5162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01</w:t>
                            </w:r>
                            <w:r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(</w:t>
                            </w:r>
                            <w:r w:rsidR="004C5162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01</w:t>
                            </w:r>
                            <w:r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),</w:t>
                            </w:r>
                            <w:r w:rsidR="00A069FC" w:rsidRPr="006F0649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4C5162">
                              <w:rPr>
                                <w:rStyle w:val="Lienhypertexte"/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X</w:t>
                            </w:r>
                            <w:r w:rsidR="00A069FC" w:rsidRPr="006F0649">
                              <w:rPr>
                                <w:rStyle w:val="Lienhypertexte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X-XX. </w:t>
                            </w:r>
                            <w:r w:rsidR="005C0F3F" w:rsidRPr="006F0649"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  <w:t>https://doi.org</w:t>
                            </w:r>
                            <w:hyperlink r:id="rId10" w:history="1">
                              <w:r w:rsidR="005C0F3F" w:rsidRPr="006F0649">
                                <w:rPr>
                                  <w:rStyle w:val="Lienhypertexte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/</w:t>
                              </w:r>
                              <w:r w:rsidR="006F0649" w:rsidRPr="006F0649">
                                <w:rPr>
                                  <w:rStyle w:val="Lienhypertexte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  <w:lang w:val="fr-FR"/>
                                </w:rPr>
                                <w:t>xxxxxxxxxxxxxx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92FE" id="Caixa de Texto 13" o:spid="_x0000_s1027" type="#_x0000_t202" style="position:absolute;left:0;text-align:left;margin-left:-5.9pt;margin-top:469.3pt;width:453pt;height:20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" fillcolor="white [3201]" stroked="f" strokeweight=".5pt">
                <v:textbox>
                  <w:txbxContent>
                    <w:p w14:paraId="77E10CA1" w14:textId="6405374B" w:rsidR="004C17D8" w:rsidRPr="006F0649" w:rsidRDefault="005C0F3F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F0649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Versão eletrónica</w:t>
                      </w: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URL:</w:t>
                      </w:r>
                      <w:r w:rsidR="008F2DEC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8F2DEC" w:rsidRPr="006F0649">
                          <w:rPr>
                            <w:rStyle w:val="Lienhypertexte"/>
                            <w:rFonts w:cs="Arial"/>
                            <w:sz w:val="24"/>
                            <w:szCs w:val="24"/>
                          </w:rPr>
                          <w:t>https://ciencia.unikivi.ao</w:t>
                        </w:r>
                      </w:hyperlink>
                      <w:r w:rsidR="00CC5284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ISSN: </w:t>
                      </w:r>
                      <w:r w:rsidR="008F2DEC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XXXX</w:t>
                      </w:r>
                      <w:r w:rsidR="00CC5284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="008F2DEC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XXXX</w:t>
                      </w:r>
                      <w:r w:rsidR="004C17D8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DCF6D" w14:textId="5F12B285" w:rsidR="00CC5284" w:rsidRPr="006F0649" w:rsidRDefault="004C17D8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Dat</w:t>
                      </w:r>
                      <w:r w:rsidR="005C0F3F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publica</w:t>
                      </w:r>
                      <w:r w:rsidR="005C0F3F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XX-XX-202</w:t>
                      </w:r>
                      <w:r w:rsidR="008F2DEC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Páginas</w:t>
                      </w: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4C5162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X</w:t>
                      </w:r>
                      <w:r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X-XX</w:t>
                      </w:r>
                    </w:p>
                    <w:p w14:paraId="4F29F820" w14:textId="7121CBFA" w:rsidR="00CC5284" w:rsidRPr="006F0649" w:rsidRDefault="00C16146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F0649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Editor</w:t>
                      </w:r>
                      <w:r w:rsidR="00CC5284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Revista </w:t>
                      </w:r>
                      <w:r w:rsidR="008F2DEC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UNIKIVI</w:t>
                      </w:r>
                    </w:p>
                    <w:p w14:paraId="3E8142E2" w14:textId="77777777" w:rsidR="006F0649" w:rsidRPr="006F0649" w:rsidRDefault="003A1207" w:rsidP="003F5EB9">
                      <w:pPr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F0649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Referência eletrónica</w:t>
                      </w:r>
                      <w:r w:rsidR="00CC5284" w:rsidRPr="006F0649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5C0F3F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BD67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C0F3F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BD67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.; </w:t>
                      </w:r>
                      <w:r w:rsidR="005C0F3F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BD67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C0F3F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BD67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.; etc.</w:t>
                      </w:r>
                      <w:r w:rsidR="00A069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(202</w:t>
                      </w:r>
                      <w:r w:rsidR="008F2DE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A069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). Título do artigo. Revista da U</w:t>
                      </w:r>
                      <w:r w:rsidR="008F2DE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NIKIVI</w:t>
                      </w:r>
                      <w:r w:rsidR="00A069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BBA705E" w14:textId="605B89AB" w:rsidR="00CC5284" w:rsidRPr="006F0649" w:rsidRDefault="00807EF1" w:rsidP="003F5EB9">
                      <w:pPr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Edição Temática: </w:t>
                      </w:r>
                      <w:r w:rsidRPr="006F0649">
                        <w:rPr>
                          <w:rFonts w:cs="Arial"/>
                          <w:sz w:val="24"/>
                          <w:szCs w:val="24"/>
                          <w:shd w:val="clear" w:color="auto" w:fill="FFFFFF"/>
                        </w:rPr>
                        <w:t>Ciências Sociais e Humanas</w:t>
                      </w:r>
                      <w:r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 Número Especial </w:t>
                      </w:r>
                      <w:r w:rsidR="005439C3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</w:t>
                      </w:r>
                      <w:r w:rsidR="006F0649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5439C3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°</w:t>
                      </w:r>
                      <w:r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Simpósio de Economia e Gestão da Lusofonia 202</w:t>
                      </w:r>
                      <w:r w:rsidR="006F0649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4C5162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01</w:t>
                      </w:r>
                      <w:r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(</w:t>
                      </w:r>
                      <w:r w:rsidR="004C5162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01</w:t>
                      </w:r>
                      <w:r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),</w:t>
                      </w:r>
                      <w:r w:rsidR="00A069FC" w:rsidRPr="006F0649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4C5162">
                        <w:rPr>
                          <w:rStyle w:val="Lienhypertexte"/>
                          <w:rFonts w:cs="Arial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X</w:t>
                      </w:r>
                      <w:r w:rsidR="00A069FC" w:rsidRPr="006F0649">
                        <w:rPr>
                          <w:rStyle w:val="Lienhypertexte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X-XX. </w:t>
                      </w:r>
                      <w:r w:rsidR="005C0F3F" w:rsidRPr="006F0649"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  <w:t>https://doi.org</w:t>
                      </w:r>
                      <w:hyperlink r:id="rId12" w:history="1">
                        <w:r w:rsidR="005C0F3F" w:rsidRPr="006F0649">
                          <w:rPr>
                            <w:rStyle w:val="Lienhypertexte"/>
                            <w:rFonts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/</w:t>
                        </w:r>
                        <w:r w:rsidR="006F0649" w:rsidRPr="006F0649">
                          <w:rPr>
                            <w:rStyle w:val="Lienhypertexte"/>
                            <w:rFonts w:cs="Arial"/>
                            <w:color w:val="000000" w:themeColor="text1"/>
                            <w:sz w:val="24"/>
                            <w:szCs w:val="24"/>
                            <w:lang w:val="fr-FR"/>
                          </w:rPr>
                          <w:t>xxxxxxxxxxxxxx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969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15FE8BA2">
                <wp:simplePos x="0" y="0"/>
                <wp:positionH relativeFrom="column">
                  <wp:posOffset>-156210</wp:posOffset>
                </wp:positionH>
                <wp:positionV relativeFrom="paragraph">
                  <wp:posOffset>2907030</wp:posOffset>
                </wp:positionV>
                <wp:extent cx="5816600" cy="172212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0D5915AB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01461647"/>
                            <w:bookmarkStart w:id="1" w:name="_Hlk101461648"/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  <w:r w:rsid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 </w:t>
                            </w:r>
                            <w:r w:rsidR="003B008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português</w:t>
                            </w:r>
                          </w:p>
                          <w:p w14:paraId="61C8553F" w14:textId="146F70C3" w:rsidR="001969B0" w:rsidRPr="001969B0" w:rsidRDefault="003B008D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8" type="#_x0000_t202" style="position:absolute;left:0;text-align:left;margin-left:-12.3pt;margin-top:228.9pt;width:458pt;height:1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" fillcolor="white [3201]" stroked="f" strokeweight=".5pt">
                <v:textbox>
                  <w:txbxContent>
                    <w:p w14:paraId="4F015CA0" w14:textId="0D5915AB" w:rsid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01461647"/>
                      <w:bookmarkStart w:id="3" w:name="_Hlk101461648"/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  <w:r w:rsidR="00FE546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em </w:t>
                      </w:r>
                      <w:r w:rsidR="003B008D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português</w:t>
                      </w:r>
                    </w:p>
                    <w:p w14:paraId="61C8553F" w14:textId="146F70C3" w:rsidR="001969B0" w:rsidRPr="001969B0" w:rsidRDefault="003B008D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65834CC8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254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BB1D7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" fillcolor="black [3213]" stroked="f" strokeweight="1pt"/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27859D19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58CD8275" w:rsidR="00CC5284" w:rsidRPr="00FE5466" w:rsidRDefault="004C5162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01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01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202</w:t>
                            </w:r>
                            <w:r w:rsidR="0013014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9" type="#_x0000_t202" style="position:absolute;left:0;text-align:left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d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" fillcolor="white [3201]" stroked="f" strokeweight=".5pt">
                <v:textbox>
                  <w:txbxContent>
                    <w:p w14:paraId="28985ED7" w14:textId="58CD8275" w:rsidR="00CC5284" w:rsidRPr="00FE5466" w:rsidRDefault="004C5162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01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01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202</w:t>
                      </w:r>
                      <w:r w:rsidR="0013014B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739D09F4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F9B57" w14:textId="3AAC6DCF" w:rsidR="00CC5284" w:rsidRPr="00CC5284" w:rsidRDefault="000C2C0B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30" type="#_x0000_t202" style="position:absolute;left:0;text-align:left;margin-left:-9.95pt;margin-top:386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5N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" fillcolor="white [3201]" stroked="f" strokeweight=".5pt">
                <v:textbox>
                  <w:txbxContent>
                    <w:p w14:paraId="0C0F9B57" w14:textId="3AAC6DCF" w:rsidR="00CC5284" w:rsidRPr="00CC5284" w:rsidRDefault="000C2C0B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</w:t>
                      </w:r>
                    </w:p>
                  </w:txbxContent>
                </v:textbox>
              </v:shape>
            </w:pict>
          </mc:Fallback>
        </mc:AlternateContent>
      </w:r>
      <w:r w:rsidR="00CC5284" w:rsidRPr="00FE54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33152775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254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AF50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" fillcolor="black [3213]" stroked="f" strokeweight="1pt"/>
            </w:pict>
          </mc:Fallback>
        </mc:AlternateContent>
      </w:r>
      <w:r w:rsidR="00522041">
        <w:br w:type="page"/>
      </w:r>
    </w:p>
    <w:tbl>
      <w:tblPr>
        <w:tblStyle w:val="Grilledutableau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29C01157" w:rsidR="00AB39DF" w:rsidRPr="004C5162" w:rsidRDefault="00AB39D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F064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Revista da </w:t>
            </w:r>
            <w:r w:rsidR="00867440" w:rsidRPr="006F0649">
              <w:rPr>
                <w:rFonts w:ascii="Times New Roman" w:hAnsi="Times New Roman" w:cs="Times New Roman"/>
                <w:iCs/>
                <w:sz w:val="18"/>
                <w:szCs w:val="18"/>
              </w:rPr>
              <w:t>U</w:t>
            </w:r>
            <w:r w:rsidR="006F0649" w:rsidRPr="006F0649">
              <w:rPr>
                <w:rFonts w:ascii="Times New Roman" w:hAnsi="Times New Roman" w:cs="Times New Roman"/>
                <w:iCs/>
                <w:sz w:val="18"/>
                <w:szCs w:val="18"/>
              </w:rPr>
              <w:t>NI</w:t>
            </w:r>
            <w:r w:rsidR="006F0649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KIVI </w:t>
            </w:r>
            <w:r w:rsidR="00867440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– U</w:t>
            </w:r>
            <w:r w:rsidR="006F0649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niversidade Kimpa Vita,</w:t>
            </w:r>
          </w:p>
          <w:p w14:paraId="4ED66733" w14:textId="15F10BD6" w:rsidR="00AB39DF" w:rsidRPr="004C5162" w:rsidRDefault="00AB39DF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Vol. </w:t>
            </w:r>
            <w:r w:rsidR="0047344B">
              <w:rPr>
                <w:rFonts w:ascii="Times New Roman" w:hAnsi="Times New Roman" w:cs="Times New Roman"/>
                <w:iCs/>
                <w:sz w:val="18"/>
                <w:szCs w:val="18"/>
              </w:rPr>
              <w:t>01</w:t>
            </w: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N.º </w:t>
            </w:r>
            <w:r w:rsidR="0047344B">
              <w:rPr>
                <w:rFonts w:ascii="Times New Roman" w:hAnsi="Times New Roman" w:cs="Times New Roman"/>
                <w:iCs/>
                <w:sz w:val="18"/>
                <w:szCs w:val="18"/>
              </w:rPr>
              <w:t>01,</w:t>
            </w: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32602E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202</w:t>
            </w:r>
            <w:r w:rsidR="006F0649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pp. </w:t>
            </w:r>
            <w:proofErr w:type="spellStart"/>
            <w:r w:rsidR="004C5162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x</w:t>
            </w: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x-</w:t>
            </w:r>
            <w:r w:rsidR="004C5162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x</w:t>
            </w: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x</w:t>
            </w:r>
            <w:proofErr w:type="spellEnd"/>
            <w:r w:rsidR="00DB6183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r w:rsidR="006F0649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Uíge </w:t>
            </w:r>
          </w:p>
          <w:p w14:paraId="1241FF8C" w14:textId="3C04E1E0" w:rsidR="00867440" w:rsidRPr="004C5162" w:rsidRDefault="00867440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IS</w:t>
            </w:r>
            <w:r w:rsidR="00D2379A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S</w:t>
            </w: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N: </w:t>
            </w:r>
            <w:proofErr w:type="spellStart"/>
            <w:r w:rsidR="006F0649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xxxx</w:t>
            </w:r>
            <w:r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-</w:t>
            </w:r>
            <w:r w:rsidR="006F0649" w:rsidRPr="004C5162">
              <w:rPr>
                <w:rFonts w:ascii="Times New Roman" w:hAnsi="Times New Roman" w:cs="Times New Roman"/>
                <w:iCs/>
                <w:sz w:val="18"/>
                <w:szCs w:val="18"/>
              </w:rPr>
              <w:t>xxxx</w:t>
            </w:r>
            <w:proofErr w:type="spellEnd"/>
          </w:p>
          <w:p w14:paraId="496B9D51" w14:textId="5C1B35F4" w:rsidR="00867440" w:rsidRPr="008F2DEC" w:rsidRDefault="00000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6F0649" w:rsidRPr="006F0649">
                <w:rPr>
                  <w:rStyle w:val="Lienhypertexte"/>
                  <w:rFonts w:ascii="Times New Roman" w:hAnsi="Times New Roman" w:cs="Times New Roman"/>
                  <w:iCs/>
                  <w:sz w:val="18"/>
                  <w:szCs w:val="18"/>
                </w:rPr>
                <w:t>https://ciencia.unikivi.ao/</w:t>
              </w:r>
            </w:hyperlink>
          </w:p>
        </w:tc>
        <w:tc>
          <w:tcPr>
            <w:tcW w:w="1764" w:type="pct"/>
          </w:tcPr>
          <w:p w14:paraId="61C1ABA9" w14:textId="551D4A7F" w:rsidR="006A582E" w:rsidRPr="00867440" w:rsidRDefault="008F2DEC" w:rsidP="00AB39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BFBC55" wp14:editId="59A8ECAF">
                  <wp:extent cx="1800000" cy="640780"/>
                  <wp:effectExtent l="0" t="0" r="0" b="698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64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36024" w14:textId="3F75C22C" w:rsidR="004D75E5" w:rsidRPr="001969B0" w:rsidRDefault="004D75E5" w:rsidP="001969B0">
      <w:pPr>
        <w:pStyle w:val="Texto"/>
        <w:rPr>
          <w:rFonts w:cs="Arial"/>
        </w:rPr>
      </w:pPr>
    </w:p>
    <w:p w14:paraId="23A6D5DF" w14:textId="715FD6DE" w:rsidR="00916D4E" w:rsidRPr="001969B0" w:rsidRDefault="00916D4E" w:rsidP="001969B0">
      <w:pPr>
        <w:pStyle w:val="Texto"/>
        <w:rPr>
          <w:rFonts w:cs="Arial"/>
        </w:rPr>
      </w:pPr>
    </w:p>
    <w:p w14:paraId="377C455B" w14:textId="56B2EBB5" w:rsidR="00AB39DF" w:rsidRPr="00681A22" w:rsidRDefault="00556DC7" w:rsidP="00CC56A8">
      <w:pPr>
        <w:pStyle w:val="Titre"/>
        <w:rPr>
          <w:rFonts w:cs="Arial"/>
        </w:rPr>
      </w:pPr>
      <w:r w:rsidRPr="00681A22">
        <w:rPr>
          <w:rFonts w:cs="Arial"/>
        </w:rPr>
        <w:t>TÍTULO DO ARTIGO</w:t>
      </w:r>
    </w:p>
    <w:p w14:paraId="69FDB395" w14:textId="77777777" w:rsidR="00CC56A8" w:rsidRPr="005B2FC8" w:rsidRDefault="00CC56A8" w:rsidP="00CC56A8">
      <w:pPr>
        <w:spacing w:before="120" w:after="120"/>
        <w:jc w:val="center"/>
        <w:rPr>
          <w:rFonts w:cs="Arial"/>
          <w:b/>
          <w:i/>
          <w:iCs/>
          <w:sz w:val="24"/>
        </w:rPr>
      </w:pPr>
      <w:proofErr w:type="spellStart"/>
      <w:r w:rsidRPr="005B2FC8">
        <w:rPr>
          <w:rFonts w:cs="Arial"/>
          <w:b/>
          <w:i/>
          <w:iCs/>
          <w:sz w:val="24"/>
        </w:rPr>
        <w:t>Title</w:t>
      </w:r>
      <w:proofErr w:type="spellEnd"/>
      <w:r w:rsidRPr="005B2FC8">
        <w:rPr>
          <w:rFonts w:cs="Arial"/>
          <w:b/>
          <w:i/>
          <w:iCs/>
          <w:sz w:val="24"/>
        </w:rPr>
        <w:t xml:space="preserve"> in </w:t>
      </w:r>
      <w:proofErr w:type="spellStart"/>
      <w:r w:rsidRPr="005B2FC8">
        <w:rPr>
          <w:rFonts w:cs="Arial"/>
          <w:b/>
          <w:i/>
          <w:iCs/>
          <w:sz w:val="24"/>
        </w:rPr>
        <w:t>English</w:t>
      </w:r>
      <w:proofErr w:type="spellEnd"/>
    </w:p>
    <w:p w14:paraId="25781754" w14:textId="5D04498D" w:rsidR="008A583F" w:rsidRPr="00263A63" w:rsidRDefault="008A583F" w:rsidP="00263A63">
      <w:pPr>
        <w:pStyle w:val="Texto"/>
        <w:rPr>
          <w:rFonts w:cs="Arial"/>
        </w:rPr>
      </w:pPr>
    </w:p>
    <w:p w14:paraId="77725632" w14:textId="77777777" w:rsidR="00A777A0" w:rsidRDefault="00A777A0" w:rsidP="00A777A0">
      <w:pPr>
        <w:pStyle w:val="Autores"/>
      </w:pPr>
      <w:r>
        <w:t>Nome Autor1</w:t>
      </w:r>
    </w:p>
    <w:p w14:paraId="7861B9F7" w14:textId="77777777" w:rsidR="00A777A0" w:rsidRDefault="00A777A0" w:rsidP="00A777A0">
      <w:pPr>
        <w:pStyle w:val="Filiaoautores"/>
      </w:pPr>
      <w:r>
        <w:t>Nome da Instituição do Autor 1, País</w:t>
      </w:r>
    </w:p>
    <w:p w14:paraId="58283808" w14:textId="77777777" w:rsidR="00A777A0" w:rsidRPr="00C57075" w:rsidRDefault="00000000" w:rsidP="00A777A0">
      <w:pPr>
        <w:pStyle w:val="Filiaoautores"/>
      </w:pPr>
      <w:hyperlink r:id="rId14" w:history="1">
        <w:r w:rsidR="00A777A0" w:rsidRPr="00C57075">
          <w:rPr>
            <w:rStyle w:val="Lienhypertexte"/>
          </w:rPr>
          <w:t>Emailautor1@email.pt</w:t>
        </w:r>
      </w:hyperlink>
      <w:r w:rsidR="00A777A0" w:rsidRPr="00C57075">
        <w:t xml:space="preserve"> | ORCID | Ciên</w:t>
      </w:r>
      <w:r w:rsidR="00A777A0">
        <w:t>cia ID</w:t>
      </w:r>
    </w:p>
    <w:p w14:paraId="19FA7C20" w14:textId="77777777" w:rsidR="00A777A0" w:rsidRPr="00C57075" w:rsidRDefault="00A777A0" w:rsidP="00A777A0">
      <w:pPr>
        <w:pStyle w:val="Filiaoautores"/>
      </w:pPr>
    </w:p>
    <w:p w14:paraId="39789CB6" w14:textId="77777777" w:rsidR="00A777A0" w:rsidRDefault="00A777A0" w:rsidP="00A777A0">
      <w:pPr>
        <w:pStyle w:val="Autores"/>
      </w:pPr>
      <w:r>
        <w:t>Nome Autor2</w:t>
      </w:r>
    </w:p>
    <w:p w14:paraId="6320B7B9" w14:textId="77777777" w:rsidR="00A777A0" w:rsidRDefault="00A777A0" w:rsidP="00A777A0">
      <w:pPr>
        <w:pStyle w:val="Filiaoautores"/>
      </w:pPr>
      <w:r>
        <w:t>Nome da Instituição do Autor 2, País</w:t>
      </w:r>
    </w:p>
    <w:p w14:paraId="79352A97" w14:textId="77777777" w:rsidR="00A777A0" w:rsidRPr="00C57075" w:rsidRDefault="00000000" w:rsidP="00A777A0">
      <w:pPr>
        <w:pStyle w:val="Filiaoautores"/>
      </w:pPr>
      <w:hyperlink r:id="rId15" w:history="1">
        <w:r w:rsidR="00A777A0" w:rsidRPr="007C7D61">
          <w:rPr>
            <w:rStyle w:val="Lienhypertexte"/>
          </w:rPr>
          <w:t>Emailautor2@email.pt</w:t>
        </w:r>
      </w:hyperlink>
      <w:r w:rsidR="00A777A0">
        <w:t xml:space="preserve"> </w:t>
      </w:r>
      <w:r w:rsidR="00A777A0" w:rsidRPr="00C57075">
        <w:t>| ORCID | Ciên</w:t>
      </w:r>
      <w:r w:rsidR="00A777A0">
        <w:t>cia ID</w:t>
      </w:r>
    </w:p>
    <w:p w14:paraId="019B08B8" w14:textId="77777777" w:rsidR="00A777A0" w:rsidRDefault="00A777A0" w:rsidP="00A777A0">
      <w:pPr>
        <w:pStyle w:val="Filiaoautores"/>
      </w:pPr>
    </w:p>
    <w:p w14:paraId="33AA1EF6" w14:textId="77777777" w:rsidR="00A777A0" w:rsidRDefault="00A777A0" w:rsidP="00A777A0">
      <w:pPr>
        <w:pStyle w:val="Autores"/>
      </w:pPr>
      <w:r>
        <w:t>Nome Autor3</w:t>
      </w:r>
    </w:p>
    <w:p w14:paraId="20728BFA" w14:textId="77777777" w:rsidR="00A777A0" w:rsidRDefault="00A777A0" w:rsidP="00A777A0">
      <w:pPr>
        <w:pStyle w:val="Filiaoautores"/>
      </w:pPr>
      <w:r>
        <w:t>Nome da Instituição do Autor 3, País</w:t>
      </w:r>
    </w:p>
    <w:p w14:paraId="6570B52C" w14:textId="77777777" w:rsidR="00A777A0" w:rsidRPr="00C57075" w:rsidRDefault="00000000" w:rsidP="00A777A0">
      <w:pPr>
        <w:pStyle w:val="Filiaoautores"/>
      </w:pPr>
      <w:hyperlink r:id="rId16" w:history="1">
        <w:r w:rsidR="00A777A0" w:rsidRPr="007C7D61">
          <w:rPr>
            <w:rStyle w:val="Lienhypertexte"/>
          </w:rPr>
          <w:t>Emailautor3@email.pt</w:t>
        </w:r>
      </w:hyperlink>
      <w:r w:rsidR="00A777A0">
        <w:t xml:space="preserve"> </w:t>
      </w:r>
      <w:r w:rsidR="00A777A0" w:rsidRPr="00C57075">
        <w:t>| ORCID | Ciên</w:t>
      </w:r>
      <w:r w:rsidR="00A777A0">
        <w:t>cia ID</w:t>
      </w:r>
    </w:p>
    <w:p w14:paraId="5186EDBE" w14:textId="77777777" w:rsidR="007429AB" w:rsidRDefault="007429AB" w:rsidP="00263A63">
      <w:pPr>
        <w:pStyle w:val="Texto"/>
        <w:rPr>
          <w:rFonts w:cs="Arial"/>
        </w:rPr>
      </w:pPr>
    </w:p>
    <w:p w14:paraId="7F5F2635" w14:textId="0D495678" w:rsidR="002F671B" w:rsidRPr="00681A22" w:rsidRDefault="00556DC7" w:rsidP="00CC56A8">
      <w:pPr>
        <w:pStyle w:val="Sous-titre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441F4A66" w:rsidR="006A582E" w:rsidRPr="00681A22" w:rsidRDefault="006A582E" w:rsidP="006A582E">
      <w:pPr>
        <w:pStyle w:val="Texto"/>
        <w:rPr>
          <w:rFonts w:cs="Arial"/>
        </w:rPr>
      </w:pPr>
      <w:bookmarkStart w:id="4" w:name="_Hlk101461347"/>
      <w:r w:rsidRPr="00681A22">
        <w:rPr>
          <w:rFonts w:cs="Arial"/>
        </w:rPr>
        <w:t xml:space="preserve">O resumo deve ser escrito em parágrafo único,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parágrafo, máximo de </w:t>
      </w:r>
      <w:r w:rsidR="0000489B">
        <w:rPr>
          <w:rFonts w:cs="Arial"/>
        </w:rPr>
        <w:t>40</w:t>
      </w:r>
      <w:r w:rsidR="00A16ED0">
        <w:rPr>
          <w:rFonts w:cs="Arial"/>
        </w:rPr>
        <w:t>0</w:t>
      </w:r>
      <w:r w:rsidRPr="00681A22">
        <w:rPr>
          <w:rFonts w:cs="Arial"/>
        </w:rPr>
        <w:t xml:space="preserve"> palavras. Deve apresentar a </w:t>
      </w:r>
      <w:r w:rsidR="006E07D7">
        <w:rPr>
          <w:rFonts w:cs="Arial"/>
        </w:rPr>
        <w:t>e enquadrar a pertinência do trabalho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os </w:t>
      </w:r>
      <w:r w:rsidRPr="00681A22">
        <w:rPr>
          <w:rFonts w:cs="Arial"/>
        </w:rPr>
        <w:t>seus objetivos, descrever o método</w:t>
      </w:r>
      <w:r w:rsidR="006E07D7">
        <w:rPr>
          <w:rFonts w:cs="Arial"/>
        </w:rPr>
        <w:t>/processo de investigação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quais </w:t>
      </w:r>
      <w:r w:rsidRPr="00681A22">
        <w:rPr>
          <w:rFonts w:cs="Arial"/>
        </w:rPr>
        <w:t>os resultados da pesquisa</w:t>
      </w:r>
      <w:r w:rsidR="006E07D7">
        <w:rPr>
          <w:rFonts w:cs="Arial"/>
        </w:rPr>
        <w:t>/investigação, bem como os aspetos principais resultantes da reflexão sobre os resultados obtidos e uma sucinta apresentação das conclusões</w:t>
      </w:r>
      <w:r w:rsidR="002B6B11">
        <w:rPr>
          <w:rFonts w:cs="Arial"/>
        </w:rPr>
        <w:t xml:space="preserve">, </w:t>
      </w:r>
      <w:r w:rsidR="005558E8">
        <w:rPr>
          <w:rFonts w:cs="Arial"/>
        </w:rPr>
        <w:t>salientando o impacto do estudo para o conhecimento científico e a sociedade</w:t>
      </w:r>
      <w:r w:rsidRPr="00681A22">
        <w:rPr>
          <w:rFonts w:cs="Arial"/>
        </w:rPr>
        <w:t xml:space="preserve">. </w:t>
      </w:r>
      <w:r w:rsidR="00824348">
        <w:rPr>
          <w:rFonts w:cs="Arial"/>
        </w:rPr>
        <w:t xml:space="preserve">O artigo </w:t>
      </w:r>
      <w:r w:rsidR="0087483A">
        <w:rPr>
          <w:rFonts w:cs="Arial"/>
        </w:rPr>
        <w:t xml:space="preserve">deverá apresentar </w:t>
      </w:r>
      <w:r w:rsidR="00824348">
        <w:rPr>
          <w:rFonts w:cs="Arial"/>
        </w:rPr>
        <w:t xml:space="preserve">sempre </w:t>
      </w:r>
      <w:r w:rsidR="0087483A">
        <w:rPr>
          <w:rFonts w:cs="Arial"/>
        </w:rPr>
        <w:t xml:space="preserve">um resumo </w:t>
      </w:r>
      <w:r w:rsidR="00A9665A">
        <w:rPr>
          <w:rFonts w:cs="Arial"/>
        </w:rPr>
        <w:t>em português e inglês</w:t>
      </w:r>
      <w:r w:rsidR="006D3E8B">
        <w:rPr>
          <w:rFonts w:cs="Arial"/>
        </w:rPr>
        <w:t xml:space="preserve"> (colocando em primeiro lugar o resumo da língua de publicação)</w:t>
      </w:r>
      <w:r w:rsidR="00A16ED0">
        <w:rPr>
          <w:rFonts w:cs="Arial"/>
        </w:rPr>
        <w:t>.</w:t>
      </w:r>
      <w:r w:rsidR="00663EF1">
        <w:rPr>
          <w:rFonts w:cs="Arial"/>
        </w:rPr>
        <w:t xml:space="preserve"> </w:t>
      </w:r>
    </w:p>
    <w:bookmarkEnd w:id="4"/>
    <w:p w14:paraId="259F3B92" w14:textId="2B814A97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 xml:space="preserve">: </w:t>
      </w:r>
      <w:r w:rsidR="002D2E09">
        <w:rPr>
          <w:rFonts w:cs="Arial"/>
        </w:rPr>
        <w:t xml:space="preserve">Três a </w:t>
      </w:r>
      <w:r w:rsidR="0000489B">
        <w:rPr>
          <w:rFonts w:cs="Arial"/>
        </w:rPr>
        <w:t>cinco</w:t>
      </w:r>
      <w:r w:rsidRPr="00681A22">
        <w:rPr>
          <w:rFonts w:cs="Arial"/>
        </w:rPr>
        <w:t xml:space="preserve"> palavras-chave, separadas por vírgula</w:t>
      </w:r>
      <w:r w:rsidR="006B159B">
        <w:rPr>
          <w:rFonts w:cs="Arial"/>
        </w:rPr>
        <w:t>, que capturem os tópicos principais do artigo</w:t>
      </w:r>
      <w:r w:rsidR="009D3B33">
        <w:rPr>
          <w:rFonts w:cs="Arial"/>
        </w:rPr>
        <w:t xml:space="preserve">. 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ous-titre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422036CD" w:rsidR="00302C1F" w:rsidRPr="00681A22" w:rsidRDefault="003B008D" w:rsidP="00302C1F">
      <w:pPr>
        <w:pStyle w:val="Texto"/>
        <w:rPr>
          <w:rFonts w:cs="Arial"/>
          <w:lang w:val="en-US"/>
        </w:rPr>
      </w:pPr>
      <w:bookmarkStart w:id="5" w:name="_Hlk101461331"/>
      <w:r w:rsidRPr="00681A22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pt</w:t>
      </w:r>
      <w:r>
        <w:rPr>
          <w:rFonts w:cs="Arial"/>
          <w:lang w:val="en-US"/>
        </w:rPr>
        <w:t>s</w:t>
      </w:r>
      <w:r w:rsidRPr="00681A22">
        <w:rPr>
          <w:rFonts w:cs="Arial"/>
          <w:lang w:val="en-US"/>
        </w:rPr>
        <w:t xml:space="preserve">, line spacing 1, space before and after the paragraph of 6 pts, maximum of </w:t>
      </w:r>
      <w:r w:rsidR="0000489B">
        <w:rPr>
          <w:rFonts w:cs="Arial"/>
          <w:lang w:val="en-US"/>
        </w:rPr>
        <w:t>40</w:t>
      </w:r>
      <w:r>
        <w:rPr>
          <w:rFonts w:cs="Arial"/>
          <w:lang w:val="en-US"/>
        </w:rPr>
        <w:t>0</w:t>
      </w:r>
      <w:r w:rsidRPr="00681A22">
        <w:rPr>
          <w:rFonts w:cs="Arial"/>
          <w:lang w:val="en-US"/>
        </w:rPr>
        <w:t xml:space="preserve"> words. </w:t>
      </w:r>
      <w:r w:rsidRPr="00764FC8">
        <w:rPr>
          <w:rFonts w:cs="Arial"/>
          <w:lang w:val="en-US"/>
        </w:rPr>
        <w:t xml:space="preserve">It </w:t>
      </w:r>
      <w:r w:rsidR="00154BB3">
        <w:rPr>
          <w:rFonts w:cs="Arial"/>
          <w:lang w:val="en-US"/>
        </w:rPr>
        <w:t>must</w:t>
      </w:r>
      <w:r w:rsidRPr="00764FC8">
        <w:rPr>
          <w:rFonts w:cs="Arial"/>
          <w:lang w:val="en-US"/>
        </w:rPr>
        <w:t xml:space="preserve"> present the relevance of the work, its objectives, describe the method/process of research, </w:t>
      </w:r>
      <w:r w:rsidRPr="006A4CE0">
        <w:rPr>
          <w:rFonts w:cs="Arial"/>
          <w:lang w:val="en-US"/>
        </w:rPr>
        <w:t xml:space="preserve">its </w:t>
      </w:r>
      <w:r w:rsidR="00AE629B">
        <w:rPr>
          <w:rFonts w:cs="Arial"/>
          <w:lang w:val="en-US"/>
        </w:rPr>
        <w:t xml:space="preserve">main </w:t>
      </w:r>
      <w:r w:rsidRPr="00764FC8">
        <w:rPr>
          <w:rFonts w:cs="Arial"/>
          <w:lang w:val="en-US"/>
        </w:rPr>
        <w:t xml:space="preserve">results, the </w:t>
      </w:r>
      <w:r w:rsidR="001C6C31">
        <w:rPr>
          <w:rFonts w:cs="Arial"/>
          <w:lang w:val="en-US"/>
        </w:rPr>
        <w:t xml:space="preserve">most important </w:t>
      </w:r>
      <w:r w:rsidRPr="00764FC8">
        <w:rPr>
          <w:rFonts w:cs="Arial"/>
          <w:lang w:val="en-US"/>
        </w:rPr>
        <w:t xml:space="preserve">aspects </w:t>
      </w:r>
      <w:r w:rsidR="00B95B7D">
        <w:rPr>
          <w:rFonts w:cs="Arial"/>
          <w:lang w:val="en-US"/>
        </w:rPr>
        <w:t>of the discussion</w:t>
      </w:r>
      <w:r w:rsidR="00BC0BC2">
        <w:rPr>
          <w:rFonts w:cs="Arial"/>
          <w:lang w:val="en-US"/>
        </w:rPr>
        <w:t xml:space="preserve">, </w:t>
      </w:r>
      <w:r w:rsidRPr="00764FC8">
        <w:rPr>
          <w:rFonts w:cs="Arial"/>
          <w:lang w:val="en-US"/>
        </w:rPr>
        <w:t>and a brief presentation of the conclusions</w:t>
      </w:r>
      <w:r w:rsidR="007F1782">
        <w:rPr>
          <w:rFonts w:cs="Arial"/>
          <w:lang w:val="en-US"/>
        </w:rPr>
        <w:t>, including impacts of the research</w:t>
      </w:r>
      <w:r w:rsidR="002D681F">
        <w:rPr>
          <w:rFonts w:cs="Arial"/>
          <w:lang w:val="en-US"/>
        </w:rPr>
        <w:t xml:space="preserve"> for the scientific knowledge and society</w:t>
      </w:r>
      <w:r>
        <w:rPr>
          <w:rFonts w:cs="Arial"/>
          <w:lang w:val="en-US"/>
        </w:rPr>
        <w:t xml:space="preserve">. </w:t>
      </w:r>
      <w:r w:rsidR="00824348" w:rsidRPr="00824348">
        <w:rPr>
          <w:rFonts w:cs="Arial"/>
          <w:lang w:val="en-US"/>
        </w:rPr>
        <w:t xml:space="preserve">The article should always present a summary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 xml:space="preserve">Portuguese and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>English (</w:t>
      </w:r>
      <w:r w:rsidR="002D681F">
        <w:rPr>
          <w:rFonts w:cs="Arial"/>
          <w:lang w:val="en-US"/>
        </w:rPr>
        <w:t>with</w:t>
      </w:r>
      <w:r w:rsidR="00B84448">
        <w:rPr>
          <w:rFonts w:cs="Arial"/>
          <w:lang w:val="en-US"/>
        </w:rPr>
        <w:t xml:space="preserve"> </w:t>
      </w:r>
      <w:r w:rsidR="00824348" w:rsidRPr="00824348">
        <w:rPr>
          <w:rFonts w:cs="Arial"/>
          <w:lang w:val="en-US"/>
        </w:rPr>
        <w:t>summary of the language of publication</w:t>
      </w:r>
      <w:r w:rsidR="002D681F">
        <w:rPr>
          <w:rFonts w:cs="Arial"/>
          <w:lang w:val="en-US"/>
        </w:rPr>
        <w:t xml:space="preserve"> first</w:t>
      </w:r>
      <w:r w:rsidR="00824348" w:rsidRPr="00824348">
        <w:rPr>
          <w:rFonts w:cs="Arial"/>
          <w:lang w:val="en-US"/>
        </w:rPr>
        <w:t>)</w:t>
      </w:r>
      <w:r w:rsidR="006D3E8B" w:rsidRPr="006D3E8B">
        <w:rPr>
          <w:rFonts w:cs="Arial"/>
          <w:lang w:val="en-US"/>
        </w:rPr>
        <w:t>.</w:t>
      </w:r>
    </w:p>
    <w:bookmarkEnd w:id="5"/>
    <w:p w14:paraId="5FB22050" w14:textId="48ACBE6A" w:rsidR="00302C1F" w:rsidRPr="006B159B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="00AE4C5D">
        <w:rPr>
          <w:rFonts w:cs="Arial"/>
          <w:lang w:val="en-US"/>
        </w:rPr>
        <w:t xml:space="preserve">Three to </w:t>
      </w:r>
      <w:r w:rsidR="0000489B">
        <w:rPr>
          <w:rFonts w:cs="Arial"/>
          <w:lang w:val="en-US"/>
        </w:rPr>
        <w:t>five</w:t>
      </w:r>
      <w:r w:rsidR="00AE4C5D">
        <w:rPr>
          <w:rFonts w:cs="Arial"/>
          <w:lang w:val="en-US"/>
        </w:rPr>
        <w:t xml:space="preserve"> </w:t>
      </w:r>
      <w:r w:rsidR="009D3B33">
        <w:rPr>
          <w:rFonts w:cs="Arial"/>
          <w:lang w:val="en-US"/>
        </w:rPr>
        <w:t>keywords</w:t>
      </w:r>
      <w:r w:rsidRPr="00681A22">
        <w:rPr>
          <w:rFonts w:cs="Arial"/>
          <w:lang w:val="en-US"/>
        </w:rPr>
        <w:t>, separated by comma</w:t>
      </w:r>
      <w:r w:rsidR="006B159B">
        <w:rPr>
          <w:rFonts w:cs="Arial"/>
          <w:lang w:val="en-US"/>
        </w:rPr>
        <w:t xml:space="preserve"> </w:t>
      </w:r>
      <w:r w:rsidR="006B159B" w:rsidRPr="006B159B">
        <w:rPr>
          <w:rFonts w:cs="Arial"/>
          <w:lang w:val="en-US"/>
        </w:rPr>
        <w:t>that capture the principal topics of the paper.</w:t>
      </w:r>
    </w:p>
    <w:p w14:paraId="007320EE" w14:textId="77777777" w:rsidR="007429AB" w:rsidRPr="00F00718" w:rsidRDefault="007429AB" w:rsidP="007429AB">
      <w:pPr>
        <w:pStyle w:val="Texto"/>
        <w:rPr>
          <w:rFonts w:cs="Arial"/>
          <w:lang w:val="en-US"/>
        </w:rPr>
      </w:pPr>
    </w:p>
    <w:p w14:paraId="2D3300D4" w14:textId="3BB74231" w:rsidR="007429AB" w:rsidRDefault="007429AB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lastRenderedPageBreak/>
        <w:t>idiomas de publicação</w:t>
      </w:r>
    </w:p>
    <w:p w14:paraId="18B39065" w14:textId="06B079FB" w:rsidR="007429AB" w:rsidRDefault="007429AB" w:rsidP="007429AB">
      <w:pPr>
        <w:pStyle w:val="Texto"/>
        <w:rPr>
          <w:rFonts w:cs="Arial"/>
        </w:rPr>
      </w:pPr>
      <w:bookmarkStart w:id="6" w:name="_Hlk101461706"/>
      <w:r>
        <w:rPr>
          <w:rFonts w:cs="Arial"/>
        </w:rPr>
        <w:t xml:space="preserve">O artigo poderá ser escrito em </w:t>
      </w:r>
      <w:r w:rsidR="001D3392">
        <w:rPr>
          <w:rFonts w:cs="Arial"/>
        </w:rPr>
        <w:t>português</w:t>
      </w:r>
      <w:r w:rsidR="00824348">
        <w:rPr>
          <w:rFonts w:cs="Arial"/>
        </w:rPr>
        <w:t xml:space="preserve"> ou </w:t>
      </w:r>
      <w:r w:rsidR="001D3392">
        <w:rPr>
          <w:rFonts w:cs="Arial"/>
        </w:rPr>
        <w:t>i</w:t>
      </w:r>
      <w:r>
        <w:rPr>
          <w:rFonts w:cs="Arial"/>
        </w:rPr>
        <w:t xml:space="preserve">nglês. </w:t>
      </w:r>
    </w:p>
    <w:p w14:paraId="7D205EA4" w14:textId="77777777" w:rsidR="00F00718" w:rsidRPr="001969B0" w:rsidRDefault="00F00718" w:rsidP="00F00718">
      <w:pPr>
        <w:pStyle w:val="Texto"/>
        <w:spacing w:before="240" w:after="240"/>
        <w:rPr>
          <w:rFonts w:eastAsiaTheme="majorEastAsia" w:cs="Arial"/>
          <w:bCs/>
          <w:caps/>
          <w:sz w:val="24"/>
          <w:szCs w:val="32"/>
        </w:rPr>
      </w:pPr>
      <w:bookmarkStart w:id="7" w:name="_Hlk77599336"/>
      <w:bookmarkEnd w:id="6"/>
    </w:p>
    <w:p w14:paraId="2A98B575" w14:textId="7707B10E" w:rsidR="003C75DF" w:rsidRDefault="00F00718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Estrutura e </w:t>
      </w:r>
      <w:r w:rsidR="007B0E95">
        <w:rPr>
          <w:rFonts w:eastAsiaTheme="majorEastAsia" w:cs="Arial"/>
          <w:b/>
          <w:caps/>
          <w:sz w:val="24"/>
          <w:szCs w:val="32"/>
        </w:rPr>
        <w:t>FORMATAÇÃO DO MANUSCRITO</w:t>
      </w:r>
    </w:p>
    <w:p w14:paraId="31FC40D9" w14:textId="2B7A13ED" w:rsidR="007B0E95" w:rsidRDefault="003C75DF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FORMATAÇÃO GERAL</w:t>
      </w:r>
      <w:r w:rsidR="007B0E95">
        <w:rPr>
          <w:rFonts w:eastAsiaTheme="majorEastAsia" w:cs="Arial"/>
          <w:b/>
          <w:caps/>
          <w:sz w:val="24"/>
          <w:szCs w:val="32"/>
        </w:rPr>
        <w:t xml:space="preserve"> </w:t>
      </w:r>
    </w:p>
    <w:p w14:paraId="2E53BB6F" w14:textId="4158C59F" w:rsidR="007B0E95" w:rsidRPr="00681A22" w:rsidRDefault="00CC56A8" w:rsidP="007B0E95">
      <w:pPr>
        <w:pStyle w:val="Texto"/>
        <w:rPr>
          <w:rFonts w:cs="Arial"/>
        </w:rPr>
      </w:pPr>
      <w:bookmarkStart w:id="8" w:name="_Hlk101461720"/>
      <w:r>
        <w:rPr>
          <w:rFonts w:cs="Arial"/>
        </w:rPr>
        <w:t xml:space="preserve">O artigo deve ser </w:t>
      </w:r>
      <w:r w:rsidR="00406E6C">
        <w:rPr>
          <w:rFonts w:cs="Arial"/>
        </w:rPr>
        <w:t>submetido</w:t>
      </w:r>
      <w:r>
        <w:rPr>
          <w:rFonts w:cs="Arial"/>
        </w:rPr>
        <w:t xml:space="preserve"> em formato Microsoft® Word®</w:t>
      </w:r>
      <w:r w:rsidR="00300ACE">
        <w:rPr>
          <w:rFonts w:cs="Arial"/>
        </w:rPr>
        <w:t>,</w:t>
      </w:r>
      <w:r>
        <w:rPr>
          <w:rFonts w:cs="Arial"/>
        </w:rPr>
        <w:t xml:space="preserve"> no formato original deste </w:t>
      </w:r>
      <w:proofErr w:type="spellStart"/>
      <w:r>
        <w:rPr>
          <w:rFonts w:cs="Arial"/>
        </w:rPr>
        <w:t>template</w:t>
      </w:r>
      <w:proofErr w:type="spellEnd"/>
      <w:r>
        <w:rPr>
          <w:rFonts w:cs="Arial"/>
        </w:rPr>
        <w:t xml:space="preserve"> (.</w:t>
      </w:r>
      <w:proofErr w:type="spellStart"/>
      <w:r>
        <w:rPr>
          <w:rFonts w:cs="Arial"/>
        </w:rPr>
        <w:t>docx</w:t>
      </w:r>
      <w:proofErr w:type="spellEnd"/>
      <w:r>
        <w:rPr>
          <w:rFonts w:cs="Arial"/>
        </w:rPr>
        <w:t xml:space="preserve">). </w:t>
      </w:r>
      <w:r w:rsidR="007B0E95" w:rsidRPr="00681A22">
        <w:rPr>
          <w:rFonts w:cs="Arial"/>
        </w:rPr>
        <w:t xml:space="preserve">O título </w:t>
      </w:r>
      <w:r w:rsidR="00F4461D">
        <w:rPr>
          <w:rFonts w:cs="Arial"/>
        </w:rPr>
        <w:t xml:space="preserve">do artigo </w:t>
      </w:r>
      <w:r w:rsidR="007B0E95" w:rsidRPr="00681A22">
        <w:rPr>
          <w:rFonts w:cs="Arial"/>
        </w:rPr>
        <w:t xml:space="preserve">deve ser escrito em maiúsculas, negrito, alinhado à esquerda, fonte </w:t>
      </w:r>
      <w:proofErr w:type="spellStart"/>
      <w:r w:rsidR="007B0E95">
        <w:rPr>
          <w:rFonts w:cs="Arial"/>
        </w:rPr>
        <w:t>Arial</w:t>
      </w:r>
      <w:proofErr w:type="spellEnd"/>
      <w:r w:rsidR="007B0E95" w:rsidRPr="00681A22">
        <w:rPr>
          <w:rFonts w:cs="Arial"/>
        </w:rPr>
        <w:t>, tamanho 1</w:t>
      </w:r>
      <w:r>
        <w:rPr>
          <w:rFonts w:cs="Arial"/>
        </w:rPr>
        <w:t>4</w:t>
      </w:r>
      <w:r w:rsidR="007B0E95" w:rsidRPr="00681A22">
        <w:rPr>
          <w:rFonts w:cs="Arial"/>
        </w:rPr>
        <w:t xml:space="preserve">, espaço de 6 </w:t>
      </w:r>
      <w:proofErr w:type="spellStart"/>
      <w:r w:rsidR="007B0E95" w:rsidRPr="00681A22">
        <w:rPr>
          <w:rFonts w:cs="Arial"/>
        </w:rPr>
        <w:t>pts</w:t>
      </w:r>
      <w:proofErr w:type="spellEnd"/>
      <w:r w:rsidR="007B0E95" w:rsidRPr="00681A22">
        <w:rPr>
          <w:rFonts w:cs="Arial"/>
        </w:rPr>
        <w:t xml:space="preserve"> antes e depois do parágrafo. </w:t>
      </w:r>
      <w:r>
        <w:rPr>
          <w:rFonts w:cs="Arial"/>
        </w:rPr>
        <w:t xml:space="preserve">O título </w:t>
      </w:r>
      <w:r w:rsidR="005C1CC9">
        <w:rPr>
          <w:rFonts w:cs="Arial"/>
        </w:rPr>
        <w:t xml:space="preserve">do 2º idioma </w:t>
      </w:r>
      <w:r w:rsidR="00C46421">
        <w:rPr>
          <w:rFonts w:cs="Arial"/>
        </w:rPr>
        <w:t xml:space="preserve">não </w:t>
      </w:r>
      <w:r>
        <w:rPr>
          <w:rFonts w:cs="Arial"/>
        </w:rPr>
        <w:t>dever</w:t>
      </w:r>
      <w:r w:rsidR="005C1CC9">
        <w:rPr>
          <w:rFonts w:cs="Arial"/>
        </w:rPr>
        <w:t>á</w:t>
      </w:r>
      <w:r>
        <w:rPr>
          <w:rFonts w:cs="Arial"/>
        </w:rPr>
        <w:t xml:space="preserve"> </w:t>
      </w:r>
      <w:r w:rsidR="00C46421">
        <w:rPr>
          <w:rFonts w:cs="Arial"/>
        </w:rPr>
        <w:t xml:space="preserve">estar em maiúsculas, deve </w:t>
      </w:r>
      <w:r>
        <w:rPr>
          <w:rFonts w:cs="Arial"/>
        </w:rPr>
        <w:t xml:space="preserve">usar a mesma fonte </w:t>
      </w:r>
      <w:proofErr w:type="spellStart"/>
      <w:r>
        <w:rPr>
          <w:rFonts w:cs="Arial"/>
        </w:rPr>
        <w:t>Arial</w:t>
      </w:r>
      <w:proofErr w:type="spellEnd"/>
      <w:r>
        <w:rPr>
          <w:rFonts w:cs="Arial"/>
        </w:rPr>
        <w:t xml:space="preserve">, </w:t>
      </w:r>
      <w:r w:rsidR="00C46421">
        <w:rPr>
          <w:rFonts w:cs="Arial"/>
        </w:rPr>
        <w:t xml:space="preserve">com o </w:t>
      </w:r>
      <w:r>
        <w:rPr>
          <w:rFonts w:cs="Arial"/>
        </w:rPr>
        <w:t xml:space="preserve">tamanho 12, </w:t>
      </w:r>
      <w:r w:rsidRPr="00681A22">
        <w:rPr>
          <w:rFonts w:cs="Arial"/>
        </w:rPr>
        <w:t xml:space="preserve">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C46421">
        <w:rPr>
          <w:rFonts w:cs="Arial"/>
        </w:rPr>
        <w:t>.</w:t>
      </w:r>
    </w:p>
    <w:p w14:paraId="0AB5D145" w14:textId="5898737B" w:rsidR="00C46421" w:rsidRPr="00681A22" w:rsidRDefault="007B0E95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Além disso, o texto completo, deverá ter </w:t>
      </w:r>
      <w:r w:rsidR="00C85D7F">
        <w:rPr>
          <w:rFonts w:cs="Arial"/>
        </w:rPr>
        <w:t>no mínimo</w:t>
      </w:r>
      <w:r>
        <w:rPr>
          <w:rFonts w:cs="Arial"/>
        </w:rPr>
        <w:t xml:space="preserve"> </w:t>
      </w:r>
      <w:r w:rsidR="0030708F">
        <w:rPr>
          <w:rFonts w:cs="Arial"/>
        </w:rPr>
        <w:t>8</w:t>
      </w:r>
      <w:r>
        <w:rPr>
          <w:rFonts w:cs="Arial"/>
        </w:rPr>
        <w:t xml:space="preserve"> </w:t>
      </w:r>
      <w:r w:rsidR="00007825">
        <w:rPr>
          <w:rFonts w:cs="Arial"/>
        </w:rPr>
        <w:t xml:space="preserve">páginas </w:t>
      </w:r>
      <w:r>
        <w:rPr>
          <w:rFonts w:cs="Arial"/>
        </w:rPr>
        <w:t>e</w:t>
      </w:r>
      <w:r w:rsidRPr="00681A22">
        <w:rPr>
          <w:rFonts w:cs="Arial"/>
        </w:rPr>
        <w:t xml:space="preserve"> </w:t>
      </w:r>
      <w:r w:rsidR="00007825">
        <w:rPr>
          <w:rFonts w:cs="Arial"/>
        </w:rPr>
        <w:t xml:space="preserve">no máximo </w:t>
      </w:r>
      <w:r w:rsidR="0030708F">
        <w:rPr>
          <w:rFonts w:cs="Arial"/>
        </w:rPr>
        <w:t>12</w:t>
      </w:r>
      <w:r w:rsidRPr="00681A22">
        <w:rPr>
          <w:rFonts w:cs="Arial"/>
        </w:rPr>
        <w:t xml:space="preserve"> páginas, incluindo</w:t>
      </w:r>
      <w:r w:rsidR="00AE3F01">
        <w:rPr>
          <w:rFonts w:cs="Arial"/>
        </w:rPr>
        <w:t xml:space="preserve"> Referências,</w:t>
      </w:r>
      <w:r w:rsidRPr="00681A22">
        <w:rPr>
          <w:rFonts w:cs="Arial"/>
        </w:rPr>
        <w:t xml:space="preserve"> Tabelas, Figuras e Anexos.</w:t>
      </w:r>
      <w:r w:rsidR="005C5D78">
        <w:rPr>
          <w:rFonts w:cs="Arial"/>
        </w:rPr>
        <w:t xml:space="preserve"> </w:t>
      </w:r>
      <w:r w:rsidR="005C5D78" w:rsidRPr="005C5D78">
        <w:rPr>
          <w:rFonts w:cs="Arial"/>
        </w:rPr>
        <w:t>As páginas deverão ser numeradas sequencialmente, sendo a página de título</w:t>
      </w:r>
      <w:r w:rsidR="00CE30BA">
        <w:rPr>
          <w:rFonts w:cs="Arial"/>
        </w:rPr>
        <w:t>/capa</w:t>
      </w:r>
      <w:r w:rsidR="005C5D78" w:rsidRPr="005C5D78">
        <w:rPr>
          <w:rFonts w:cs="Arial"/>
        </w:rPr>
        <w:t xml:space="preserve"> a nº1.</w:t>
      </w:r>
      <w:bookmarkEnd w:id="8"/>
      <w:r w:rsidR="00C46421">
        <w:rPr>
          <w:rFonts w:cs="Arial"/>
        </w:rPr>
        <w:t xml:space="preserve"> </w:t>
      </w:r>
    </w:p>
    <w:p w14:paraId="6C6F3E63" w14:textId="3089DBF8" w:rsidR="003C75DF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formatação das </w:t>
      </w:r>
      <w:r w:rsidR="003C75DF">
        <w:rPr>
          <w:rFonts w:eastAsiaTheme="majorEastAsia" w:cs="Arial"/>
          <w:b/>
          <w:caps/>
          <w:sz w:val="24"/>
          <w:szCs w:val="32"/>
        </w:rPr>
        <w:t>SECÇÕES E SUBSECÇÕES</w:t>
      </w:r>
    </w:p>
    <w:p w14:paraId="48FE8BE4" w14:textId="4CAE0E35" w:rsidR="00C46421" w:rsidRPr="00681A22" w:rsidRDefault="00C46421" w:rsidP="00C46421">
      <w:pPr>
        <w:pStyle w:val="Texto"/>
        <w:rPr>
          <w:rFonts w:cs="Arial"/>
        </w:rPr>
      </w:pPr>
      <w:bookmarkStart w:id="9" w:name="_Hlk101461742"/>
      <w:r w:rsidRPr="00681A22">
        <w:rPr>
          <w:rFonts w:cs="Arial"/>
        </w:rPr>
        <w:t>Os parágrafos de cada seção não devem ter recuo</w:t>
      </w:r>
      <w:r w:rsidR="007F286F">
        <w:rPr>
          <w:rFonts w:cs="Arial"/>
        </w:rPr>
        <w:t xml:space="preserve"> e devem usar f</w:t>
      </w:r>
      <w:r w:rsidRPr="00681A22">
        <w:rPr>
          <w:rFonts w:cs="Arial"/>
        </w:rPr>
        <w:t xml:space="preserve">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</w:t>
      </w:r>
      <w:bookmarkStart w:id="10" w:name="_Hlk112921176"/>
      <w:r w:rsidRPr="00681A22">
        <w:rPr>
          <w:rFonts w:cs="Arial"/>
        </w:rPr>
        <w:t xml:space="preserve">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bookmarkEnd w:id="10"/>
      <w:r w:rsidRPr="00681A22">
        <w:rPr>
          <w:rFonts w:cs="Arial"/>
        </w:rPr>
        <w:t xml:space="preserve">. </w:t>
      </w:r>
      <w:r w:rsidR="005C1CC9">
        <w:rPr>
          <w:rFonts w:cs="Arial"/>
        </w:rPr>
        <w:t xml:space="preserve">Não deve haver quebras de linha entre parágrafos. </w:t>
      </w:r>
      <w:r w:rsidR="007D22CE">
        <w:rPr>
          <w:rFonts w:cs="Arial"/>
        </w:rPr>
        <w:t>Os títulos de secção devem ser concisos e coerentes em termos de hierarquia.</w:t>
      </w:r>
    </w:p>
    <w:bookmarkEnd w:id="7"/>
    <w:bookmarkEnd w:id="9"/>
    <w:p w14:paraId="4E780A5C" w14:textId="41E2A738" w:rsidR="00E74A7C" w:rsidRPr="00AB6BFF" w:rsidRDefault="00FF5B01" w:rsidP="007F286F">
      <w:pPr>
        <w:pStyle w:val="Titre1"/>
        <w:spacing w:before="240" w:after="240"/>
        <w:rPr>
          <w:rFonts w:cs="Arial"/>
        </w:rPr>
      </w:pPr>
      <w:r>
        <w:rPr>
          <w:rFonts w:cs="Arial"/>
        </w:rPr>
        <w:t>sec</w:t>
      </w:r>
      <w:r w:rsidR="00546D46">
        <w:rPr>
          <w:rFonts w:cs="Arial"/>
        </w:rPr>
        <w:t>ção 1</w:t>
      </w:r>
    </w:p>
    <w:p w14:paraId="14AD5DB3" w14:textId="0EF018DA" w:rsidR="00C46421" w:rsidRPr="00681A22" w:rsidRDefault="00C46421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 w:rsidR="007F286F">
        <w:rPr>
          <w:rFonts w:cs="Arial"/>
        </w:rPr>
        <w:t xml:space="preserve">de primeiro nível </w:t>
      </w:r>
      <w:r w:rsidRPr="00681A22">
        <w:rPr>
          <w:rFonts w:cs="Arial"/>
        </w:rPr>
        <w:t>deve ser escrito em maiúscula</w:t>
      </w:r>
      <w:r w:rsidR="007F286F">
        <w:rPr>
          <w:rFonts w:cs="Arial"/>
        </w:rPr>
        <w:t>s</w:t>
      </w:r>
      <w:r w:rsidRPr="00681A22">
        <w:rPr>
          <w:rFonts w:cs="Arial"/>
        </w:rPr>
        <w:t xml:space="preserve">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 w:rsidR="007F286F">
        <w:rPr>
          <w:rFonts w:cs="Arial"/>
        </w:rPr>
        <w:t>12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7F286F">
        <w:rPr>
          <w:rFonts w:cs="Arial"/>
        </w:rPr>
        <w:t xml:space="preserve"> e ter um avanço especial pendente de 0,76cm. </w:t>
      </w:r>
    </w:p>
    <w:p w14:paraId="49C6A343" w14:textId="77777777" w:rsidR="0025477C" w:rsidRPr="00681A22" w:rsidRDefault="0025477C" w:rsidP="007F286F">
      <w:pPr>
        <w:pStyle w:val="Titre2"/>
        <w:spacing w:before="240" w:after="240"/>
        <w:rPr>
          <w:rFonts w:cs="Arial"/>
        </w:rPr>
      </w:pPr>
      <w:r w:rsidRPr="00681A22">
        <w:rPr>
          <w:rFonts w:cs="Arial"/>
        </w:rPr>
        <w:t>Subseção</w:t>
      </w:r>
    </w:p>
    <w:p w14:paraId="7BA13B36" w14:textId="2F34BF89" w:rsidR="007F286F" w:rsidRPr="00681A22" w:rsidRDefault="007F286F" w:rsidP="007F286F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segundo nível </w:t>
      </w:r>
      <w:r w:rsidRPr="00681A22">
        <w:rPr>
          <w:rFonts w:cs="Arial"/>
        </w:rPr>
        <w:t xml:space="preserve">deve </w:t>
      </w:r>
      <w:r w:rsidR="001D1480" w:rsidRPr="00681A22">
        <w:rPr>
          <w:rFonts w:cs="Arial"/>
        </w:rPr>
        <w:t xml:space="preserve">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="001D1480" w:rsidRPr="00681A22">
        <w:rPr>
          <w:rFonts w:cs="Arial"/>
        </w:rPr>
        <w:t xml:space="preserve">, tamanho 12, espaço de </w:t>
      </w:r>
      <w:r>
        <w:rPr>
          <w:rFonts w:cs="Arial"/>
        </w:rPr>
        <w:t>12</w:t>
      </w:r>
      <w:r w:rsidR="001D1480" w:rsidRPr="00681A22">
        <w:rPr>
          <w:rFonts w:cs="Arial"/>
        </w:rPr>
        <w:t xml:space="preserve"> </w:t>
      </w:r>
      <w:proofErr w:type="spellStart"/>
      <w:r w:rsidR="001D1480" w:rsidRPr="00681A22">
        <w:rPr>
          <w:rFonts w:cs="Arial"/>
        </w:rPr>
        <w:t>pts</w:t>
      </w:r>
      <w:proofErr w:type="spellEnd"/>
      <w:r w:rsidR="001D1480"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1,02cm. </w:t>
      </w:r>
    </w:p>
    <w:p w14:paraId="0725156C" w14:textId="77777777" w:rsidR="001D1480" w:rsidRPr="00681A22" w:rsidRDefault="001D1480" w:rsidP="001D1480">
      <w:pPr>
        <w:pStyle w:val="Titre3"/>
        <w:rPr>
          <w:rFonts w:cs="Arial"/>
        </w:rPr>
      </w:pPr>
      <w:r w:rsidRPr="00681A22">
        <w:rPr>
          <w:rFonts w:cs="Arial"/>
        </w:rPr>
        <w:t>Subseção</w:t>
      </w:r>
    </w:p>
    <w:p w14:paraId="2126EC5E" w14:textId="273B2A5F" w:rsidR="005C50C3" w:rsidRPr="00681A22" w:rsidRDefault="005C50C3" w:rsidP="005C50C3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terceiro nível </w:t>
      </w:r>
      <w:r w:rsidRPr="00681A22">
        <w:rPr>
          <w:rFonts w:cs="Arial"/>
        </w:rPr>
        <w:t xml:space="preserve">deve ser escrito com primeira letra em maiúscula, </w:t>
      </w:r>
      <w:r>
        <w:rPr>
          <w:rFonts w:cs="Arial"/>
        </w:rPr>
        <w:t>itálico</w:t>
      </w:r>
      <w:r w:rsidRPr="00681A22">
        <w:rPr>
          <w:rFonts w:cs="Arial"/>
        </w:rPr>
        <w:t xml:space="preserve">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>
        <w:rPr>
          <w:rFonts w:cs="Arial"/>
        </w:rPr>
        <w:t>6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1,27cm. </w:t>
      </w:r>
    </w:p>
    <w:p w14:paraId="1D75F154" w14:textId="6B88DBCD" w:rsidR="004E50A3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SECÇÕes</w:t>
      </w:r>
    </w:p>
    <w:p w14:paraId="49B54E69" w14:textId="10BDD3AB" w:rsidR="004E50A3" w:rsidRDefault="003818A1" w:rsidP="001D1480">
      <w:pPr>
        <w:pStyle w:val="Texto"/>
        <w:rPr>
          <w:rFonts w:cs="Arial"/>
        </w:rPr>
      </w:pPr>
      <w:r>
        <w:rPr>
          <w:rFonts w:cs="Arial"/>
        </w:rPr>
        <w:t>A estrutura proposta para os artigos compreende, por ordem, as secções introdução, métodos, resultados, discussão, conclusão e referências. Eventuais subsecções de agradecimentos ou financiamento devem ser colocadas antes das referências e após a conclusão.</w:t>
      </w:r>
      <w:r w:rsidR="001E5F72">
        <w:rPr>
          <w:rFonts w:cs="Arial"/>
        </w:rPr>
        <w:t xml:space="preserve"> Alterações a esta estrutura serão alvo de análise no processo de revisão de acordo com a tipologia do artigo submetido, podendo vir, ou não, a ser aceites. </w:t>
      </w:r>
      <w:r w:rsidR="00505E61" w:rsidRPr="00505E61">
        <w:rPr>
          <w:rFonts w:cs="Arial"/>
        </w:rPr>
        <w:t xml:space="preserve">As submissões que não satisfaçam estas instruções podem ser devolvidas para reformulação e </w:t>
      </w:r>
      <w:r w:rsidR="00505E61">
        <w:rPr>
          <w:rFonts w:cs="Arial"/>
        </w:rPr>
        <w:t xml:space="preserve">nova </w:t>
      </w:r>
      <w:r w:rsidR="00505E61" w:rsidRPr="00505E61">
        <w:rPr>
          <w:rFonts w:cs="Arial"/>
        </w:rPr>
        <w:t>submissão.</w:t>
      </w:r>
    </w:p>
    <w:p w14:paraId="5D6E0BFB" w14:textId="61CE7340" w:rsidR="00BF7606" w:rsidRDefault="00BF7606" w:rsidP="001D1480">
      <w:pPr>
        <w:pStyle w:val="Texto"/>
        <w:rPr>
          <w:rFonts w:cs="Arial"/>
        </w:rPr>
      </w:pPr>
    </w:p>
    <w:p w14:paraId="48283AA3" w14:textId="4A5E57A1" w:rsidR="00BF7606" w:rsidRDefault="00BF7606" w:rsidP="001D1480">
      <w:pPr>
        <w:pStyle w:val="Texto"/>
        <w:rPr>
          <w:rFonts w:cs="Arial"/>
        </w:rPr>
      </w:pPr>
    </w:p>
    <w:p w14:paraId="2054A238" w14:textId="69DFF2F1" w:rsidR="00BF7606" w:rsidRDefault="00BF7606" w:rsidP="001D1480">
      <w:pPr>
        <w:pStyle w:val="Texto"/>
        <w:rPr>
          <w:rFonts w:cs="Arial"/>
        </w:rPr>
      </w:pPr>
    </w:p>
    <w:p w14:paraId="4F77F505" w14:textId="47FFA91E" w:rsidR="00BF7606" w:rsidRDefault="00BF7606" w:rsidP="001D1480">
      <w:pPr>
        <w:pStyle w:val="Texto"/>
        <w:rPr>
          <w:rFonts w:cs="Arial"/>
        </w:rPr>
      </w:pPr>
    </w:p>
    <w:p w14:paraId="5314433A" w14:textId="77777777" w:rsidR="0000489B" w:rsidRPr="0000489B" w:rsidRDefault="0000489B" w:rsidP="0000489B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INTRODUÇÃO</w:t>
      </w:r>
    </w:p>
    <w:p w14:paraId="4B63E116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Deve de forma clara e objetiva enquadrar o leitor acerca do tema/assunto estudado. </w:t>
      </w:r>
    </w:p>
    <w:p w14:paraId="51BEDABD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Ao longo do texto, a inserção de referências deve seguir o sistema autor-data segundo as normas da 7.ª edição da </w:t>
      </w:r>
      <w:proofErr w:type="spellStart"/>
      <w:r w:rsidRPr="0000489B">
        <w:rPr>
          <w:rFonts w:cs="Arial"/>
        </w:rPr>
        <w:t>American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Psychological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Association</w:t>
      </w:r>
      <w:proofErr w:type="spellEnd"/>
      <w:r w:rsidRPr="0000489B">
        <w:rPr>
          <w:rFonts w:cs="Arial"/>
        </w:rPr>
        <w:t xml:space="preserve">. </w:t>
      </w:r>
    </w:p>
    <w:p w14:paraId="21DA6505" w14:textId="77777777" w:rsidR="0000489B" w:rsidRPr="0000489B" w:rsidRDefault="0000489B" w:rsidP="0000489B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Enquandramento Teórico/ Estado da Arte</w:t>
      </w:r>
    </w:p>
    <w:p w14:paraId="52623AEB" w14:textId="135C476A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Deve identificar os principais conceitos e modelos teóricos referenciais para sustentar o estudo realizado. </w:t>
      </w:r>
    </w:p>
    <w:p w14:paraId="1D7B3BDD" w14:textId="77777777" w:rsidR="0000489B" w:rsidRPr="0000489B" w:rsidRDefault="0000489B" w:rsidP="0000489B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METODOLOGIA</w:t>
      </w:r>
    </w:p>
    <w:p w14:paraId="1BB455BE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>Deve-se listar os materiais usados e explicar os métodos de investigação aplicados no estudo.</w:t>
      </w:r>
    </w:p>
    <w:p w14:paraId="704A264C" w14:textId="77777777" w:rsidR="0000489B" w:rsidRPr="0000489B" w:rsidRDefault="0000489B" w:rsidP="0000489B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RESULTADOS e Discussão</w:t>
      </w:r>
    </w:p>
    <w:p w14:paraId="67AC2E5D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>Deve-se usar para relatar os resultados e discuti-los, fazendo um juízo dos mesmos e avaliando os resultados encontrados</w:t>
      </w:r>
    </w:p>
    <w:p w14:paraId="537B9042" w14:textId="77777777" w:rsidR="0000489B" w:rsidRPr="0000489B" w:rsidRDefault="0000489B" w:rsidP="0000489B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CONCLUSÕES OU Considerações Finais</w:t>
      </w:r>
    </w:p>
    <w:p w14:paraId="465A1216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>Deve conter as conclusões ou considerações finais constatadas com base nos resultados obtidos na secção anterior e as mesmas devem estar alinhadas com os objetivos e a(s) questão(</w:t>
      </w:r>
      <w:proofErr w:type="spellStart"/>
      <w:r w:rsidRPr="0000489B">
        <w:rPr>
          <w:rFonts w:cs="Arial"/>
        </w:rPr>
        <w:t>ões</w:t>
      </w:r>
      <w:proofErr w:type="spellEnd"/>
      <w:r w:rsidRPr="0000489B">
        <w:rPr>
          <w:rFonts w:cs="Arial"/>
        </w:rPr>
        <w:t>) de partida ou pesquisa.</w:t>
      </w:r>
    </w:p>
    <w:p w14:paraId="0874B53B" w14:textId="77777777" w:rsidR="0000489B" w:rsidRPr="0000489B" w:rsidRDefault="0000489B" w:rsidP="0000489B">
      <w:pPr>
        <w:pStyle w:val="Titre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Referências</w:t>
      </w:r>
    </w:p>
    <w:p w14:paraId="005946BE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 xml:space="preserve">As fontes podem incluir livros, enciclopédias, revistas, artigos, página de internet, etc. As citações e referencias devem obedecer às normas da 7ª edição da </w:t>
      </w:r>
      <w:proofErr w:type="spellStart"/>
      <w:r w:rsidRPr="0000489B">
        <w:rPr>
          <w:rFonts w:cs="Arial"/>
        </w:rPr>
        <w:t>American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Psychological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Association</w:t>
      </w:r>
      <w:proofErr w:type="spellEnd"/>
      <w:r w:rsidRPr="0000489B">
        <w:rPr>
          <w:rFonts w:cs="Arial"/>
        </w:rPr>
        <w:t xml:space="preserve"> – APA (</w:t>
      </w:r>
      <w:hyperlink r:id="rId17" w:history="1">
        <w:r w:rsidRPr="0000489B">
          <w:rPr>
            <w:rFonts w:cs="Arial"/>
          </w:rPr>
          <w:t>https://www.apastyle.org/</w:t>
        </w:r>
      </w:hyperlink>
      <w:r w:rsidRPr="0000489B">
        <w:rPr>
          <w:rFonts w:cs="Arial"/>
        </w:rPr>
        <w:t xml:space="preserve">) para formatação de citações e referências. </w:t>
      </w:r>
    </w:p>
    <w:p w14:paraId="13ED78C4" w14:textId="77777777" w:rsidR="00937DD2" w:rsidRDefault="00937DD2" w:rsidP="00937DD2">
      <w:pPr>
        <w:pStyle w:val="Texto"/>
        <w:rPr>
          <w:rFonts w:cs="Arial"/>
        </w:rPr>
      </w:pPr>
    </w:p>
    <w:p w14:paraId="6B848AEA" w14:textId="6C79B3A4" w:rsidR="00DF6D0F" w:rsidRPr="00EC11F8" w:rsidRDefault="00937DD2" w:rsidP="00937DD2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>Segue-se alguns exemplos de citações:</w:t>
      </w:r>
    </w:p>
    <w:p w14:paraId="34744DEB" w14:textId="6113AA96" w:rsidR="006320B6" w:rsidRDefault="00DF6D0F" w:rsidP="00937DD2">
      <w:pPr>
        <w:pStyle w:val="Texto"/>
        <w:rPr>
          <w:rFonts w:cs="Arial"/>
        </w:rPr>
      </w:pPr>
      <w:r>
        <w:rPr>
          <w:rFonts w:cs="Arial"/>
        </w:rPr>
        <w:t xml:space="preserve">Citação </w:t>
      </w:r>
      <w:r w:rsidR="009E3E31">
        <w:rPr>
          <w:rFonts w:cs="Arial"/>
        </w:rPr>
        <w:t>no</w:t>
      </w:r>
      <w:r>
        <w:rPr>
          <w:rFonts w:cs="Arial"/>
        </w:rPr>
        <w:t xml:space="preserve"> texto</w:t>
      </w:r>
      <w:r w:rsidR="006320B6">
        <w:rPr>
          <w:rFonts w:cs="Arial"/>
        </w:rPr>
        <w:t xml:space="preserve"> de referências com mais de</w:t>
      </w:r>
      <w:r w:rsidR="00FA17B2" w:rsidRPr="00845F3B">
        <w:rPr>
          <w:rFonts w:cs="Arial"/>
        </w:rPr>
        <w:t xml:space="preserve"> dois autores:</w:t>
      </w:r>
      <w:r w:rsidR="00845F3B" w:rsidRPr="00845F3B">
        <w:rPr>
          <w:rFonts w:cs="Arial"/>
        </w:rPr>
        <w:t xml:space="preserve"> </w:t>
      </w:r>
    </w:p>
    <w:p w14:paraId="4489854C" w14:textId="0BEE8572" w:rsidR="00845F3B" w:rsidRPr="00BD5E5E" w:rsidRDefault="00845F3B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</w:t>
      </w:r>
      <w:r w:rsidR="006320B6">
        <w:rPr>
          <w:rFonts w:cs="Arial"/>
        </w:rPr>
        <w:t>parêntesis</w:t>
      </w:r>
      <w:r w:rsidRPr="00972114">
        <w:rPr>
          <w:rFonts w:cs="Arial"/>
        </w:rPr>
        <w:t>: (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al., 2019);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 </w:t>
      </w:r>
      <w:r w:rsidRPr="00BD5E5E">
        <w:rPr>
          <w:rFonts w:cs="Arial"/>
        </w:rPr>
        <w:t>(2019)</w:t>
      </w:r>
    </w:p>
    <w:p w14:paraId="1B40A20E" w14:textId="4727ECD7" w:rsidR="006320B6" w:rsidRDefault="006320B6" w:rsidP="006320B6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dois autores: </w:t>
      </w:r>
    </w:p>
    <w:p w14:paraId="13D17E5D" w14:textId="40F309DB" w:rsidR="006320B6" w:rsidRPr="00BD5E5E" w:rsidRDefault="006320B6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="00434AEA" w:rsidRPr="00434AEA">
        <w:rPr>
          <w:rFonts w:cs="Arial"/>
        </w:rPr>
        <w:t>(</w:t>
      </w:r>
      <w:proofErr w:type="spellStart"/>
      <w:r w:rsidR="00434AEA" w:rsidRPr="00434AEA">
        <w:rPr>
          <w:rFonts w:cs="Arial"/>
        </w:rPr>
        <w:t>Hygum</w:t>
      </w:r>
      <w:proofErr w:type="spellEnd"/>
      <w:r w:rsidR="00434AEA" w:rsidRPr="00434AEA">
        <w:rPr>
          <w:rFonts w:cs="Arial"/>
        </w:rPr>
        <w:t xml:space="preserve"> &amp; </w:t>
      </w:r>
      <w:proofErr w:type="spellStart"/>
      <w:r w:rsidR="00434AEA" w:rsidRPr="00434AEA">
        <w:rPr>
          <w:rFonts w:cs="Arial"/>
        </w:rPr>
        <w:t>Pedersen</w:t>
      </w:r>
      <w:proofErr w:type="spellEnd"/>
      <w:r w:rsidR="00434AEA"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Hygum</w:t>
      </w:r>
      <w:proofErr w:type="spellEnd"/>
      <w:r w:rsidR="001469DA" w:rsidRPr="001469DA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and</w:t>
      </w:r>
      <w:proofErr w:type="spellEnd"/>
      <w:r w:rsidR="001469DA" w:rsidRPr="001469DA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Pedersen</w:t>
      </w:r>
      <w:proofErr w:type="spellEnd"/>
      <w:r w:rsidR="001469DA" w:rsidRPr="001469DA">
        <w:rPr>
          <w:rFonts w:cs="Arial"/>
        </w:rPr>
        <w:t xml:space="preserve"> (2010)</w:t>
      </w:r>
      <w:r w:rsidR="001469DA">
        <w:rPr>
          <w:rFonts w:cs="Arial"/>
        </w:rPr>
        <w:t>.</w:t>
      </w:r>
    </w:p>
    <w:p w14:paraId="0A82EDFE" w14:textId="6FE72DC9" w:rsidR="009E3E31" w:rsidRDefault="009E3E31" w:rsidP="009E3E31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Pr="00845F3B">
        <w:rPr>
          <w:rFonts w:cs="Arial"/>
        </w:rPr>
        <w:t xml:space="preserve">autor: </w:t>
      </w:r>
    </w:p>
    <w:p w14:paraId="5BF0DDA6" w14:textId="64013944" w:rsidR="009E3E31" w:rsidRPr="00BD5E5E" w:rsidRDefault="009E3E31" w:rsidP="009E3E31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Pr="00434AEA">
        <w:rPr>
          <w:rFonts w:cs="Arial"/>
        </w:rPr>
        <w:t>(</w:t>
      </w:r>
      <w:proofErr w:type="spellStart"/>
      <w:r w:rsidRPr="00434AEA">
        <w:rPr>
          <w:rFonts w:cs="Arial"/>
        </w:rPr>
        <w:t>Hygum</w:t>
      </w:r>
      <w:proofErr w:type="spellEnd"/>
      <w:r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1469DA">
        <w:rPr>
          <w:rFonts w:cs="Arial"/>
        </w:rPr>
        <w:t>Hygum</w:t>
      </w:r>
      <w:proofErr w:type="spellEnd"/>
      <w:r w:rsidRPr="001469DA">
        <w:rPr>
          <w:rFonts w:cs="Arial"/>
        </w:rPr>
        <w:t xml:space="preserve"> (2010)</w:t>
      </w:r>
      <w:r>
        <w:rPr>
          <w:rFonts w:cs="Arial"/>
        </w:rPr>
        <w:t>.</w:t>
      </w:r>
    </w:p>
    <w:p w14:paraId="34F10613" w14:textId="6ACB8DB2" w:rsidR="00FA17B2" w:rsidRDefault="00FA17B2" w:rsidP="004C5891">
      <w:pPr>
        <w:pStyle w:val="Texto"/>
        <w:rPr>
          <w:rFonts w:cs="Arial"/>
        </w:rPr>
      </w:pPr>
    </w:p>
    <w:p w14:paraId="74F3E8FE" w14:textId="39BB9617" w:rsidR="0042662F" w:rsidRPr="00EC11F8" w:rsidRDefault="00937DD2" w:rsidP="004C5891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 xml:space="preserve">Seguem-se alguns exemplos de </w:t>
      </w:r>
      <w:r w:rsidR="0042662F" w:rsidRPr="00EC11F8">
        <w:rPr>
          <w:rFonts w:cs="Arial"/>
          <w:u w:val="single"/>
        </w:rPr>
        <w:t>referências:</w:t>
      </w:r>
    </w:p>
    <w:p w14:paraId="4ECE8A1E" w14:textId="059DF9A0" w:rsidR="00332C0E" w:rsidRPr="00CE30BA" w:rsidRDefault="00332C0E" w:rsidP="007D0EF8">
      <w:pPr>
        <w:pStyle w:val="Referncias"/>
        <w:tabs>
          <w:tab w:val="left" w:pos="4250"/>
        </w:tabs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Artigos em revistas</w:t>
      </w:r>
    </w:p>
    <w:p w14:paraId="17D63D9B" w14:textId="2E34E4A8" w:rsidR="00332C0E" w:rsidRPr="00332C0E" w:rsidRDefault="00332C0E" w:rsidP="007D0EF8">
      <w:pPr>
        <w:pStyle w:val="Referncias"/>
        <w:rPr>
          <w:rFonts w:cs="Arial"/>
        </w:rPr>
      </w:pPr>
      <w:proofErr w:type="spellStart"/>
      <w:r w:rsidRPr="00505E61">
        <w:rPr>
          <w:rFonts w:cs="Arial"/>
          <w:lang w:val="pt-PT"/>
        </w:rPr>
        <w:t>Grady</w:t>
      </w:r>
      <w:proofErr w:type="spellEnd"/>
      <w:r w:rsidRPr="00505E61">
        <w:rPr>
          <w:rFonts w:cs="Arial"/>
          <w:lang w:val="pt-PT"/>
        </w:rPr>
        <w:t xml:space="preserve">, J. S., </w:t>
      </w:r>
      <w:proofErr w:type="spellStart"/>
      <w:r w:rsidRPr="00505E61">
        <w:rPr>
          <w:rFonts w:cs="Arial"/>
          <w:lang w:val="pt-PT"/>
        </w:rPr>
        <w:t>Her</w:t>
      </w:r>
      <w:proofErr w:type="spellEnd"/>
      <w:r w:rsidRPr="00505E61">
        <w:rPr>
          <w:rFonts w:cs="Arial"/>
          <w:lang w:val="pt-PT"/>
        </w:rPr>
        <w:t xml:space="preserve">, M., Moreno, G., </w:t>
      </w:r>
      <w:proofErr w:type="spellStart"/>
      <w:r w:rsidRPr="00505E61">
        <w:rPr>
          <w:rFonts w:cs="Arial"/>
          <w:lang w:val="pt-PT"/>
        </w:rPr>
        <w:t>Perez</w:t>
      </w:r>
      <w:proofErr w:type="spellEnd"/>
      <w:r w:rsidRPr="00505E61">
        <w:rPr>
          <w:rFonts w:cs="Arial"/>
          <w:lang w:val="pt-PT"/>
        </w:rPr>
        <w:t xml:space="preserve">, C., &amp; </w:t>
      </w:r>
      <w:proofErr w:type="spellStart"/>
      <w:r w:rsidRPr="00505E61">
        <w:rPr>
          <w:rFonts w:cs="Arial"/>
          <w:lang w:val="pt-PT"/>
        </w:rPr>
        <w:t>Yelinek</w:t>
      </w:r>
      <w:proofErr w:type="spellEnd"/>
      <w:r w:rsidRPr="00505E61">
        <w:rPr>
          <w:rFonts w:cs="Arial"/>
          <w:lang w:val="pt-PT"/>
        </w:rPr>
        <w:t xml:space="preserve">, J. (2019). </w:t>
      </w:r>
      <w:r w:rsidRPr="00332C0E">
        <w:rPr>
          <w:rFonts w:cs="Arial"/>
        </w:rPr>
        <w:t xml:space="preserve">Emotions in storybooks: A comparison of storybooks that represent ethnic and racial groups in the United States. </w:t>
      </w:r>
      <w:r w:rsidRPr="007F151D">
        <w:rPr>
          <w:rFonts w:cs="Arial"/>
          <w:i/>
          <w:iCs/>
        </w:rPr>
        <w:t>Psychology of Popular Media Culture</w:t>
      </w:r>
      <w:r w:rsidRPr="00332C0E">
        <w:rPr>
          <w:rFonts w:cs="Arial"/>
        </w:rPr>
        <w:t>, 8(3), 207–217. https://doi.org/10.1037/ppm0000185</w:t>
      </w:r>
      <w:r w:rsidR="007F151D">
        <w:rPr>
          <w:rFonts w:cs="Arial"/>
        </w:rPr>
        <w:t>.</w:t>
      </w:r>
    </w:p>
    <w:p w14:paraId="0A547CF2" w14:textId="77777777" w:rsidR="00227345" w:rsidRPr="00CE30BA" w:rsidRDefault="005131F8" w:rsidP="007D0EF8">
      <w:pPr>
        <w:pStyle w:val="Referncias"/>
        <w:rPr>
          <w:rFonts w:cs="Arial"/>
          <w:b/>
          <w:bCs/>
        </w:rPr>
      </w:pPr>
      <w:proofErr w:type="spellStart"/>
      <w:r w:rsidRPr="00CE30BA">
        <w:rPr>
          <w:rFonts w:cs="Arial"/>
          <w:b/>
          <w:bCs/>
        </w:rPr>
        <w:t>Livros</w:t>
      </w:r>
      <w:proofErr w:type="spellEnd"/>
      <w:r w:rsidR="00227345" w:rsidRPr="00CE30BA">
        <w:rPr>
          <w:rFonts w:cs="Arial"/>
          <w:b/>
          <w:bCs/>
        </w:rPr>
        <w:t xml:space="preserve"> </w:t>
      </w:r>
    </w:p>
    <w:p w14:paraId="3117A7D8" w14:textId="11A6E401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lastRenderedPageBreak/>
        <w:t>Jackson, L.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The psychology of prejudice: From attitudes to social action</w:t>
      </w:r>
      <w:r>
        <w:rPr>
          <w:rFonts w:cs="Arial"/>
          <w:i/>
          <w:iCs/>
        </w:rPr>
        <w:t xml:space="preserve"> </w:t>
      </w:r>
      <w:r w:rsidRPr="00BE3546">
        <w:rPr>
          <w:rFonts w:cs="Arial"/>
        </w:rPr>
        <w:t>(2nd ed.). American Psychological Association.</w:t>
      </w:r>
      <w:r>
        <w:rPr>
          <w:rFonts w:cs="Arial"/>
        </w:rPr>
        <w:t xml:space="preserve"> </w:t>
      </w:r>
      <w:hyperlink r:id="rId18" w:tgtFrame="_blank" w:history="1">
        <w:r w:rsidRPr="00BE3546">
          <w:rPr>
            <w:rFonts w:cs="Arial"/>
          </w:rPr>
          <w:t>https://doi.org/10.1037/0000168-000</w:t>
        </w:r>
      </w:hyperlink>
    </w:p>
    <w:p w14:paraId="4FEBEF5D" w14:textId="5A4A296C" w:rsidR="00D45AA5" w:rsidRPr="00D45AA5" w:rsidRDefault="00D45AA5" w:rsidP="007D0EF8">
      <w:pPr>
        <w:pStyle w:val="Referncias"/>
        <w:rPr>
          <w:rFonts w:cs="Arial"/>
        </w:rPr>
      </w:pPr>
      <w:r w:rsidRPr="00BE3546">
        <w:rPr>
          <w:rFonts w:cs="Arial"/>
        </w:rPr>
        <w:t xml:space="preserve">Torino, G. C., Rivera, D. P., Capodilupo, C. M., Nadal, K. L., &amp; Sue, D. W. (Eds.). </w:t>
      </w:r>
      <w:r w:rsidRPr="00D45AA5">
        <w:rPr>
          <w:rFonts w:cs="Arial"/>
        </w:rPr>
        <w:t xml:space="preserve">(2019). </w:t>
      </w:r>
      <w:r w:rsidRPr="00D45AA5">
        <w:rPr>
          <w:rFonts w:cs="Arial"/>
          <w:i/>
          <w:iCs/>
        </w:rPr>
        <w:t>Microaggression theory: Influence and implications</w:t>
      </w:r>
      <w:r w:rsidRPr="00D45AA5">
        <w:rPr>
          <w:rFonts w:cs="Arial"/>
        </w:rPr>
        <w:t>. John Wiley &amp; Sons. https://doi.org/10.1002/9781119466642</w:t>
      </w:r>
    </w:p>
    <w:p w14:paraId="04422B3C" w14:textId="39C0EECB" w:rsidR="0064017B" w:rsidRPr="00BD5E5E" w:rsidRDefault="0064017B" w:rsidP="007D0EF8">
      <w:pPr>
        <w:pStyle w:val="Referncias"/>
        <w:rPr>
          <w:rFonts w:cs="Arial"/>
          <w:b/>
          <w:bCs/>
          <w:i/>
          <w:iCs/>
        </w:rPr>
      </w:pPr>
      <w:r w:rsidRPr="00BD5E5E">
        <w:rPr>
          <w:rFonts w:cs="Arial"/>
          <w:b/>
          <w:bCs/>
          <w:i/>
          <w:iCs/>
        </w:rPr>
        <w:t>e-Books</w:t>
      </w:r>
    </w:p>
    <w:p w14:paraId="416C8E1A" w14:textId="739D8EBB" w:rsidR="0064017B" w:rsidRPr="00681A22" w:rsidRDefault="0064017B" w:rsidP="007D0EF8">
      <w:pPr>
        <w:pStyle w:val="Referncias"/>
        <w:rPr>
          <w:rFonts w:cs="Arial"/>
          <w:lang w:val="pt-PT"/>
        </w:rPr>
      </w:pPr>
      <w:r w:rsidRPr="0064017B">
        <w:rPr>
          <w:rFonts w:cs="Arial"/>
        </w:rPr>
        <w:t xml:space="preserve">Svendsen, S., &amp; Løber, L. (2020). </w:t>
      </w:r>
      <w:r w:rsidRPr="00F11670">
        <w:rPr>
          <w:rFonts w:cs="Arial"/>
          <w:i/>
          <w:iCs/>
        </w:rPr>
        <w:t>The big picture/Academic writing: The one-hour guide</w:t>
      </w:r>
      <w:r w:rsidRPr="0064017B">
        <w:rPr>
          <w:rFonts w:cs="Arial"/>
        </w:rPr>
        <w:t xml:space="preserve"> (3rd digital ed.). </w:t>
      </w:r>
      <w:r w:rsidRPr="0064017B">
        <w:rPr>
          <w:rFonts w:cs="Arial"/>
          <w:lang w:val="pt-PT"/>
        </w:rPr>
        <w:t xml:space="preserve">Hans </w:t>
      </w:r>
      <w:proofErr w:type="spellStart"/>
      <w:r w:rsidRPr="0064017B">
        <w:rPr>
          <w:rFonts w:cs="Arial"/>
          <w:lang w:val="pt-PT"/>
        </w:rPr>
        <w:t>Reitzel</w:t>
      </w:r>
      <w:proofErr w:type="spellEnd"/>
      <w:r w:rsidRPr="0064017B">
        <w:rPr>
          <w:rFonts w:cs="Arial"/>
          <w:lang w:val="pt-PT"/>
        </w:rPr>
        <w:t xml:space="preserve"> </w:t>
      </w:r>
      <w:proofErr w:type="spellStart"/>
      <w:r w:rsidRPr="0064017B">
        <w:rPr>
          <w:rFonts w:cs="Arial"/>
          <w:lang w:val="pt-PT"/>
        </w:rPr>
        <w:t>Forlag</w:t>
      </w:r>
      <w:proofErr w:type="spellEnd"/>
      <w:r w:rsidRPr="0064017B">
        <w:rPr>
          <w:rFonts w:cs="Arial"/>
          <w:lang w:val="pt-PT"/>
        </w:rPr>
        <w:t>. https://thebigpicture-academicwriting.digi.hansreitzel.dk/</w:t>
      </w:r>
    </w:p>
    <w:p w14:paraId="264EB421" w14:textId="7D8A1AFB" w:rsidR="005131F8" w:rsidRPr="00735830" w:rsidRDefault="005131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735830">
        <w:rPr>
          <w:rFonts w:cs="Arial"/>
          <w:b/>
          <w:bCs/>
          <w:lang w:val="pt-PT"/>
        </w:rPr>
        <w:t>Capítulos de livros</w:t>
      </w:r>
    </w:p>
    <w:p w14:paraId="02FD0476" w14:textId="2DAC12E0" w:rsidR="00300BFF" w:rsidRPr="00505E61" w:rsidRDefault="00EA6757" w:rsidP="007D0EF8">
      <w:pPr>
        <w:pStyle w:val="Referncias"/>
        <w:ind w:left="0" w:firstLine="0"/>
        <w:rPr>
          <w:rFonts w:cs="Arial"/>
        </w:rPr>
      </w:pPr>
      <w:r w:rsidRPr="00EA6757">
        <w:rPr>
          <w:rFonts w:cs="Arial"/>
        </w:rPr>
        <w:t xml:space="preserve">Aron, L., Botella, M., &amp; </w:t>
      </w:r>
      <w:proofErr w:type="spellStart"/>
      <w:r w:rsidRPr="00EA6757">
        <w:rPr>
          <w:rFonts w:cs="Arial"/>
        </w:rPr>
        <w:t>Lubart</w:t>
      </w:r>
      <w:proofErr w:type="spellEnd"/>
      <w:r w:rsidRPr="00EA6757">
        <w:rPr>
          <w:rFonts w:cs="Arial"/>
        </w:rPr>
        <w:t xml:space="preserve">, T. (2019). Culinary arts: Talent and their development. In R. F. </w:t>
      </w:r>
      <w:proofErr w:type="spellStart"/>
      <w:r w:rsidRPr="00EA6757">
        <w:rPr>
          <w:rFonts w:cs="Arial"/>
        </w:rPr>
        <w:t>Subotnik</w:t>
      </w:r>
      <w:proofErr w:type="spellEnd"/>
      <w:r w:rsidRPr="00EA6757">
        <w:rPr>
          <w:rFonts w:cs="Arial"/>
        </w:rPr>
        <w:t xml:space="preserve">, P. Olszewski-Kubilius, &amp; F. C. Worrell (Eds.), </w:t>
      </w:r>
      <w:r w:rsidRPr="008D0AB9">
        <w:rPr>
          <w:rFonts w:cs="Arial"/>
          <w:i/>
          <w:iCs/>
        </w:rPr>
        <w:t>The psychology of high performance: Developing human potential into domain-specific talent</w:t>
      </w:r>
      <w:r w:rsidRPr="00EA6757">
        <w:rPr>
          <w:rFonts w:cs="Arial"/>
        </w:rPr>
        <w:t xml:space="preserve"> (pp. 345–359). </w:t>
      </w:r>
      <w:r w:rsidRPr="00505E61">
        <w:rPr>
          <w:rFonts w:cs="Arial"/>
        </w:rPr>
        <w:t xml:space="preserve">American Psychological Association. </w:t>
      </w:r>
      <w:hyperlink r:id="rId19" w:history="1">
        <w:r w:rsidR="008D0AB9" w:rsidRPr="00505E61">
          <w:rPr>
            <w:rStyle w:val="Lienhypertexte"/>
            <w:rFonts w:cs="Arial"/>
            <w:color w:val="auto"/>
          </w:rPr>
          <w:t>https://doi.org/10.1037/0000120-016</w:t>
        </w:r>
      </w:hyperlink>
    </w:p>
    <w:p w14:paraId="7117A032" w14:textId="49F7C238" w:rsidR="008D0AB9" w:rsidRPr="00B0102E" w:rsidRDefault="00BE3546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Relatórios</w:t>
      </w:r>
      <w:proofErr w:type="spellEnd"/>
      <w:r w:rsidR="00A47CC5">
        <w:rPr>
          <w:rFonts w:cs="Arial"/>
          <w:b/>
          <w:bCs/>
        </w:rPr>
        <w:t xml:space="preserve"> e outros</w:t>
      </w:r>
    </w:p>
    <w:p w14:paraId="3EF613CC" w14:textId="147B3F97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Baral, P., Larsen, M., &amp; Archer,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Does money grow on trees? Restoration financing in Southeast Asia</w:t>
      </w:r>
      <w:r w:rsidRPr="00BE3546">
        <w:rPr>
          <w:rFonts w:cs="Arial"/>
        </w:rPr>
        <w:t>. Atlantic Council.</w:t>
      </w:r>
      <w:r>
        <w:rPr>
          <w:rFonts w:cs="Arial"/>
        </w:rPr>
        <w:t xml:space="preserve"> </w:t>
      </w:r>
      <w:hyperlink r:id="rId20" w:tgtFrame="_blank" w:history="1">
        <w:r w:rsidRPr="00BE3546">
          <w:rPr>
            <w:rFonts w:cs="Arial"/>
          </w:rPr>
          <w:t>https://www.atlanticcouncil.org/in-depth-research-reports/report/does-money-grow-on-trees-restoring-financing-in-southeast-asia/</w:t>
        </w:r>
      </w:hyperlink>
    </w:p>
    <w:p w14:paraId="667B41B6" w14:textId="1B87AC9F" w:rsidR="00C739AE" w:rsidRPr="00BD5E5E" w:rsidRDefault="00C739AE" w:rsidP="007D0EF8">
      <w:pPr>
        <w:pStyle w:val="Referncias"/>
        <w:rPr>
          <w:rFonts w:cs="Arial"/>
        </w:rPr>
      </w:pPr>
      <w:r w:rsidRPr="00681A22">
        <w:rPr>
          <w:rFonts w:cs="Arial"/>
        </w:rPr>
        <w:t>American Psychological Association. (20</w:t>
      </w:r>
      <w:r>
        <w:rPr>
          <w:rFonts w:cs="Arial"/>
        </w:rPr>
        <w:t>20</w:t>
      </w:r>
      <w:r w:rsidRPr="00681A22">
        <w:rPr>
          <w:rFonts w:cs="Arial"/>
        </w:rPr>
        <w:t xml:space="preserve">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</w:t>
      </w:r>
      <w:r>
        <w:rPr>
          <w:rFonts w:cs="Arial"/>
        </w:rPr>
        <w:t>7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BD5E5E">
        <w:rPr>
          <w:rFonts w:cs="Arial"/>
        </w:rPr>
        <w:t>American Psychological Association.</w:t>
      </w:r>
    </w:p>
    <w:p w14:paraId="5297A7B8" w14:textId="39D39AB6" w:rsidR="009D4259" w:rsidRPr="00505E61" w:rsidRDefault="009D4259" w:rsidP="007D0EF8">
      <w:pPr>
        <w:pStyle w:val="Referncias"/>
        <w:ind w:left="0" w:firstLine="0"/>
        <w:rPr>
          <w:rFonts w:cs="Arial"/>
        </w:rPr>
      </w:pPr>
      <w:r w:rsidRPr="009D4259">
        <w:rPr>
          <w:rFonts w:cs="Arial"/>
        </w:rPr>
        <w:t xml:space="preserve">World Health Organization. (2019). </w:t>
      </w:r>
      <w:r w:rsidRPr="00B0102E">
        <w:rPr>
          <w:rFonts w:cs="Arial"/>
          <w:i/>
          <w:iCs/>
        </w:rPr>
        <w:t>International statistical classification of diseases and related health problems</w:t>
      </w:r>
      <w:r w:rsidRPr="009D4259">
        <w:rPr>
          <w:rFonts w:cs="Arial"/>
        </w:rPr>
        <w:t xml:space="preserve"> (11th ed.). </w:t>
      </w:r>
      <w:hyperlink r:id="rId21" w:history="1">
        <w:r w:rsidR="00A3711C" w:rsidRPr="00505E61">
          <w:rPr>
            <w:rStyle w:val="Lienhypertexte"/>
            <w:rFonts w:cs="Arial"/>
            <w:color w:val="auto"/>
          </w:rPr>
          <w:t>https://icd.who.int/</w:t>
        </w:r>
      </w:hyperlink>
    </w:p>
    <w:p w14:paraId="2C70999D" w14:textId="48525E02" w:rsidR="00A47CC5" w:rsidRPr="00A47CC5" w:rsidRDefault="00A47CC5" w:rsidP="007D0EF8">
      <w:pPr>
        <w:pStyle w:val="Referncias"/>
        <w:rPr>
          <w:rFonts w:cs="Arial"/>
        </w:rPr>
      </w:pPr>
      <w:r w:rsidRPr="00A47CC5">
        <w:rPr>
          <w:rFonts w:cs="Arial"/>
        </w:rPr>
        <w:t>American Nurses Association. (2015).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Code of ethics for nurses with interpretive statements</w:t>
      </w:r>
      <w:r w:rsidRPr="00A47CC5">
        <w:rPr>
          <w:rFonts w:cs="Arial"/>
        </w:rPr>
        <w:t>.</w:t>
      </w:r>
      <w:r>
        <w:rPr>
          <w:rFonts w:cs="Arial"/>
        </w:rPr>
        <w:t xml:space="preserve"> </w:t>
      </w:r>
      <w:hyperlink r:id="rId22" w:history="1">
        <w:r w:rsidRPr="0025636C">
          <w:rPr>
            <w:rStyle w:val="Lienhypertexte"/>
            <w:rFonts w:cs="Arial"/>
          </w:rPr>
          <w:t>https://www.nursingworld.org/practice-policy/nursing-excellence/ethics/code-of-ethics-for-nurses/coe-view-only/</w:t>
        </w:r>
      </w:hyperlink>
    </w:p>
    <w:p w14:paraId="457E0EBA" w14:textId="341BE017" w:rsidR="003B2E92" w:rsidRPr="003B2E92" w:rsidRDefault="003B2E92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Relatórios de agências governamentais</w:t>
      </w:r>
    </w:p>
    <w:p w14:paraId="24EC0C66" w14:textId="64305945" w:rsidR="00A3711C" w:rsidRPr="00CE30BA" w:rsidRDefault="003B2E92" w:rsidP="007D0EF8">
      <w:pPr>
        <w:pStyle w:val="Referncias"/>
        <w:ind w:left="0" w:firstLine="0"/>
        <w:rPr>
          <w:rFonts w:cs="Arial"/>
          <w:lang w:val="pt-PT"/>
        </w:rPr>
      </w:pPr>
      <w:proofErr w:type="spellStart"/>
      <w:r w:rsidRPr="003B2E92">
        <w:rPr>
          <w:rFonts w:cs="Arial"/>
          <w:lang w:val="pt-PT"/>
        </w:rPr>
        <w:t>National</w:t>
      </w:r>
      <w:proofErr w:type="spellEnd"/>
      <w:r w:rsidRPr="003B2E92">
        <w:rPr>
          <w:rFonts w:cs="Arial"/>
          <w:lang w:val="pt-PT"/>
        </w:rPr>
        <w:t xml:space="preserve"> </w:t>
      </w:r>
      <w:proofErr w:type="spellStart"/>
      <w:r w:rsidRPr="003B2E92">
        <w:rPr>
          <w:rFonts w:cs="Arial"/>
          <w:lang w:val="pt-PT"/>
        </w:rPr>
        <w:t>Cancer</w:t>
      </w:r>
      <w:proofErr w:type="spellEnd"/>
      <w:r w:rsidRPr="003B2E92">
        <w:rPr>
          <w:rFonts w:cs="Arial"/>
          <w:lang w:val="pt-PT"/>
        </w:rPr>
        <w:t xml:space="preserve"> </w:t>
      </w:r>
      <w:proofErr w:type="spellStart"/>
      <w:r w:rsidRPr="003B2E92">
        <w:rPr>
          <w:rFonts w:cs="Arial"/>
          <w:lang w:val="pt-PT"/>
        </w:rPr>
        <w:t>Institute</w:t>
      </w:r>
      <w:proofErr w:type="spellEnd"/>
      <w:r w:rsidRPr="003B2E92">
        <w:rPr>
          <w:rFonts w:cs="Arial"/>
          <w:lang w:val="pt-PT"/>
        </w:rPr>
        <w:t xml:space="preserve">. </w:t>
      </w:r>
      <w:r w:rsidRPr="003B2E92">
        <w:rPr>
          <w:rFonts w:cs="Arial"/>
        </w:rPr>
        <w:t xml:space="preserve">(2019). </w:t>
      </w:r>
      <w:r w:rsidRPr="00611376">
        <w:rPr>
          <w:rFonts w:cs="Arial"/>
          <w:i/>
          <w:iCs/>
        </w:rPr>
        <w:t>Taking time: Support for people with cancer</w:t>
      </w:r>
      <w:r w:rsidRPr="003B2E92">
        <w:rPr>
          <w:rFonts w:cs="Arial"/>
        </w:rPr>
        <w:t xml:space="preserve"> (NIH Publication No. 18-2059). U.S. Department of Health and Human Services, National Institutes of Health. </w:t>
      </w:r>
      <w:hyperlink r:id="rId23" w:history="1">
        <w:r w:rsidR="00AA6CBC" w:rsidRPr="00CE30BA">
          <w:rPr>
            <w:rStyle w:val="Lienhypertexte"/>
            <w:rFonts w:cs="Arial"/>
            <w:color w:val="auto"/>
            <w:lang w:val="pt-PT"/>
          </w:rPr>
          <w:t>https://www.cancer.gov/publications/patient-education/takingtime.pdf</w:t>
        </w:r>
      </w:hyperlink>
    </w:p>
    <w:p w14:paraId="692000BB" w14:textId="691BB24B" w:rsidR="005131F8" w:rsidRPr="003B2E92" w:rsidRDefault="00D742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Trabalhos apresentados em eventos científicos</w:t>
      </w:r>
    </w:p>
    <w:p w14:paraId="602AD2DB" w14:textId="1B799221" w:rsidR="0067210E" w:rsidRPr="0067210E" w:rsidRDefault="0067210E" w:rsidP="007D0EF8">
      <w:pPr>
        <w:pStyle w:val="Referncias"/>
        <w:rPr>
          <w:rFonts w:cs="Arial"/>
        </w:rPr>
      </w:pPr>
      <w:r w:rsidRPr="0067210E">
        <w:rPr>
          <w:rFonts w:cs="Arial"/>
          <w:lang w:val="pt-PT"/>
        </w:rPr>
        <w:t xml:space="preserve">Evans, A. C., Jr., </w:t>
      </w:r>
      <w:proofErr w:type="spellStart"/>
      <w:r w:rsidRPr="0067210E">
        <w:rPr>
          <w:rFonts w:cs="Arial"/>
          <w:lang w:val="pt-PT"/>
        </w:rPr>
        <w:t>Garbarino</w:t>
      </w:r>
      <w:proofErr w:type="spellEnd"/>
      <w:r w:rsidRPr="0067210E">
        <w:rPr>
          <w:rFonts w:cs="Arial"/>
          <w:lang w:val="pt-PT"/>
        </w:rPr>
        <w:t xml:space="preserve">, J., </w:t>
      </w:r>
      <w:proofErr w:type="spellStart"/>
      <w:r w:rsidRPr="0067210E">
        <w:rPr>
          <w:rFonts w:cs="Arial"/>
          <w:lang w:val="pt-PT"/>
        </w:rPr>
        <w:t>Bocanegra</w:t>
      </w:r>
      <w:proofErr w:type="spellEnd"/>
      <w:r w:rsidRPr="0067210E">
        <w:rPr>
          <w:rFonts w:cs="Arial"/>
          <w:lang w:val="pt-PT"/>
        </w:rPr>
        <w:t xml:space="preserve">, E., </w:t>
      </w:r>
      <w:proofErr w:type="spellStart"/>
      <w:r w:rsidRPr="0067210E">
        <w:rPr>
          <w:rFonts w:cs="Arial"/>
          <w:lang w:val="pt-PT"/>
        </w:rPr>
        <w:t>Kinscherff</w:t>
      </w:r>
      <w:proofErr w:type="spellEnd"/>
      <w:r w:rsidRPr="0067210E">
        <w:rPr>
          <w:rFonts w:cs="Arial"/>
          <w:lang w:val="pt-PT"/>
        </w:rPr>
        <w:t>, R. T., &amp; Márquez-</w:t>
      </w:r>
      <w:proofErr w:type="spellStart"/>
      <w:r w:rsidRPr="0067210E">
        <w:rPr>
          <w:rFonts w:cs="Arial"/>
          <w:lang w:val="pt-PT"/>
        </w:rPr>
        <w:t>Greene</w:t>
      </w:r>
      <w:proofErr w:type="spellEnd"/>
      <w:r w:rsidRPr="0067210E">
        <w:rPr>
          <w:rFonts w:cs="Arial"/>
          <w:lang w:val="pt-PT"/>
        </w:rPr>
        <w:t xml:space="preserve">, N. (2019, </w:t>
      </w:r>
      <w:proofErr w:type="spellStart"/>
      <w:r w:rsidRPr="0067210E">
        <w:rPr>
          <w:rFonts w:cs="Arial"/>
          <w:lang w:val="pt-PT"/>
        </w:rPr>
        <w:t>August</w:t>
      </w:r>
      <w:proofErr w:type="spellEnd"/>
      <w:r w:rsidRPr="0067210E">
        <w:rPr>
          <w:rFonts w:cs="Arial"/>
          <w:lang w:val="pt-PT"/>
        </w:rPr>
        <w:t xml:space="preserve"> 8–11). </w:t>
      </w:r>
      <w:r w:rsidRPr="0067210E">
        <w:rPr>
          <w:rFonts w:cs="Arial"/>
          <w:i/>
          <w:iCs/>
        </w:rPr>
        <w:t>Gun violence: An event on the power of community</w:t>
      </w:r>
      <w:r w:rsidRPr="0067210E">
        <w:rPr>
          <w:rFonts w:cs="Arial"/>
        </w:rPr>
        <w:t xml:space="preserve"> [Conference presentation]. APA 2019 Convention, Chicago, IL, United States. https://convention.apa.org/2019-video</w:t>
      </w:r>
    </w:p>
    <w:p w14:paraId="323BF20B" w14:textId="43F1ABFE" w:rsidR="00A47CC5" w:rsidRPr="00A47CC5" w:rsidRDefault="00A47CC5" w:rsidP="007D0EF8">
      <w:pPr>
        <w:pStyle w:val="Referncias"/>
        <w:rPr>
          <w:rFonts w:cs="Arial"/>
        </w:rPr>
      </w:pPr>
      <w:r w:rsidRPr="00505E61">
        <w:rPr>
          <w:rFonts w:cs="Arial"/>
        </w:rPr>
        <w:t xml:space="preserve">Duckworth, A. L., Quirk, A., Gallop, R., Hoyle, R. H., Kelly, D. R., &amp; Matthews, M. D. (2019). </w:t>
      </w:r>
      <w:r w:rsidRPr="00A47CC5">
        <w:rPr>
          <w:rFonts w:cs="Arial"/>
        </w:rPr>
        <w:t xml:space="preserve">Cognitive and noncognitive predictors of success. </w:t>
      </w:r>
      <w:r w:rsidRPr="00A47CC5">
        <w:rPr>
          <w:rFonts w:cs="Arial"/>
          <w:i/>
          <w:iCs/>
        </w:rPr>
        <w:t>Proceedings of the National Academy of Sciences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USA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116</w:t>
      </w:r>
      <w:r w:rsidRPr="00A47CC5">
        <w:rPr>
          <w:rFonts w:cs="Arial"/>
        </w:rPr>
        <w:t xml:space="preserve">(47), 23499–23504. </w:t>
      </w:r>
      <w:hyperlink r:id="rId24" w:history="1">
        <w:r w:rsidRPr="0025636C">
          <w:rPr>
            <w:rStyle w:val="Lienhypertexte"/>
            <w:rFonts w:cs="Arial"/>
          </w:rPr>
          <w:t>https://doi.org/10.1073/pnas.1910510116</w:t>
        </w:r>
      </w:hyperlink>
    </w:p>
    <w:p w14:paraId="4AEC61A6" w14:textId="1340A663" w:rsidR="00FA6B89" w:rsidRPr="00A47CC5" w:rsidRDefault="00227345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 w:rsidRPr="00A47CC5">
        <w:rPr>
          <w:rFonts w:cs="Arial"/>
          <w:b/>
          <w:bCs/>
        </w:rPr>
        <w:t>Dissertações</w:t>
      </w:r>
      <w:proofErr w:type="spellEnd"/>
    </w:p>
    <w:p w14:paraId="1F426543" w14:textId="5691E786" w:rsidR="00192CC9" w:rsidRPr="00A47CC5" w:rsidRDefault="00A47CC5" w:rsidP="007D0EF8">
      <w:pPr>
        <w:pStyle w:val="Referncias"/>
        <w:rPr>
          <w:rFonts w:cs="Arial"/>
          <w:lang w:val="pt-PT"/>
        </w:rPr>
      </w:pPr>
      <w:r w:rsidRPr="00A47CC5">
        <w:rPr>
          <w:rFonts w:cs="Arial"/>
        </w:rPr>
        <w:t xml:space="preserve">Zambrano-Vazquez, L. (2016). </w:t>
      </w:r>
      <w:r w:rsidRPr="00A47CC5">
        <w:rPr>
          <w:rFonts w:cs="Arial"/>
          <w:i/>
          <w:iCs/>
        </w:rPr>
        <w:t>The interaction of state and trait worry on response monitoring in those with worry and obsessive-compulsive symptoms</w:t>
      </w:r>
      <w:r>
        <w:rPr>
          <w:rFonts w:cs="Arial"/>
        </w:rPr>
        <w:t xml:space="preserve"> </w:t>
      </w:r>
      <w:r w:rsidRPr="00A47CC5">
        <w:rPr>
          <w:rFonts w:cs="Arial"/>
        </w:rPr>
        <w:t xml:space="preserve">[Doctoral dissertation, University of Arizona]. </w:t>
      </w:r>
      <w:r w:rsidRPr="00505E61">
        <w:rPr>
          <w:rFonts w:cs="Arial"/>
          <w:lang w:val="pt-PT"/>
        </w:rPr>
        <w:t xml:space="preserve">UA Campus </w:t>
      </w:r>
      <w:proofErr w:type="spellStart"/>
      <w:r w:rsidRPr="00505E61">
        <w:rPr>
          <w:rFonts w:cs="Arial"/>
          <w:lang w:val="pt-PT"/>
        </w:rPr>
        <w:t>Repository</w:t>
      </w:r>
      <w:proofErr w:type="spellEnd"/>
      <w:r w:rsidRPr="00505E61">
        <w:rPr>
          <w:rFonts w:cs="Arial"/>
          <w:lang w:val="pt-PT"/>
        </w:rPr>
        <w:t xml:space="preserve">. </w:t>
      </w:r>
      <w:hyperlink r:id="rId25" w:history="1">
        <w:r w:rsidRPr="0025636C">
          <w:rPr>
            <w:rStyle w:val="Lienhypertexte"/>
            <w:rFonts w:cs="Arial"/>
            <w:lang w:val="pt-PT"/>
          </w:rPr>
          <w:t>https://repository.arizona.edu/handle/10150/620615</w:t>
        </w:r>
      </w:hyperlink>
    </w:p>
    <w:p w14:paraId="4F5322C9" w14:textId="0712CCF9" w:rsidR="00BE2F25" w:rsidRPr="00CE30BA" w:rsidRDefault="00ED43ED" w:rsidP="007D0EF8">
      <w:pPr>
        <w:pStyle w:val="Referncias"/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Recursos</w:t>
      </w:r>
      <w:r w:rsidRPr="00CE30BA">
        <w:rPr>
          <w:rFonts w:cs="Arial"/>
          <w:b/>
          <w:bCs/>
          <w:i/>
          <w:iCs/>
          <w:lang w:val="pt-PT"/>
        </w:rPr>
        <w:t xml:space="preserve"> online</w:t>
      </w:r>
    </w:p>
    <w:p w14:paraId="070AF85B" w14:textId="68E4D3C3" w:rsidR="008E6DC0" w:rsidRPr="008E6DC0" w:rsidRDefault="008E6DC0" w:rsidP="007D0EF8">
      <w:pPr>
        <w:pStyle w:val="Referncias"/>
        <w:rPr>
          <w:rFonts w:cs="Arial"/>
          <w:lang w:val="pt-PT"/>
        </w:rPr>
      </w:pPr>
      <w:r w:rsidRPr="008E6DC0">
        <w:rPr>
          <w:rFonts w:cs="Arial"/>
          <w:lang w:val="pt-PT"/>
        </w:rPr>
        <w:t>Se</w:t>
      </w:r>
      <w:r w:rsidR="00564FDD">
        <w:rPr>
          <w:rFonts w:cs="Arial"/>
          <w:lang w:val="pt-PT"/>
        </w:rPr>
        <w:t>mpre que</w:t>
      </w:r>
      <w:r w:rsidRPr="008E6DC0">
        <w:rPr>
          <w:rFonts w:cs="Arial"/>
          <w:lang w:val="pt-PT"/>
        </w:rPr>
        <w:t xml:space="preserve"> o recurso tem a</w:t>
      </w:r>
      <w:r>
        <w:rPr>
          <w:rFonts w:cs="Arial"/>
          <w:lang w:val="pt-PT"/>
        </w:rPr>
        <w:t xml:space="preserve">tualizações sem arquivo </w:t>
      </w:r>
      <w:r w:rsidR="00564FDD">
        <w:rPr>
          <w:rFonts w:cs="Arial"/>
          <w:lang w:val="pt-PT"/>
        </w:rPr>
        <w:t>deve ser indicada a data de consulta.</w:t>
      </w:r>
    </w:p>
    <w:p w14:paraId="47E15263" w14:textId="20E18729" w:rsidR="00325954" w:rsidRPr="00992CC6" w:rsidRDefault="00325954" w:rsidP="007D0EF8">
      <w:pPr>
        <w:pStyle w:val="Referncias"/>
        <w:rPr>
          <w:rFonts w:cs="Arial"/>
        </w:rPr>
      </w:pPr>
      <w:r w:rsidRPr="00325954">
        <w:rPr>
          <w:rFonts w:cs="Arial"/>
        </w:rPr>
        <w:t xml:space="preserve">World Health Organization. (2018, May 24). </w:t>
      </w:r>
      <w:r w:rsidRPr="00220B34">
        <w:rPr>
          <w:rFonts w:cs="Arial"/>
          <w:i/>
          <w:iCs/>
        </w:rPr>
        <w:t>The top 10 causes of death</w:t>
      </w:r>
      <w:r w:rsidRPr="00325954">
        <w:rPr>
          <w:rFonts w:cs="Arial"/>
        </w:rPr>
        <w:t xml:space="preserve">. </w:t>
      </w:r>
      <w:hyperlink r:id="rId26" w:history="1">
        <w:r w:rsidR="00992CC6" w:rsidRPr="00992CC6">
          <w:rPr>
            <w:rStyle w:val="Lienhypertexte"/>
            <w:rFonts w:cs="Arial"/>
            <w:color w:val="auto"/>
          </w:rPr>
          <w:t>https://www.who.int/news-room/fact-sheets/detail/the-top-10-causes-of-death</w:t>
        </w:r>
      </w:hyperlink>
      <w:r w:rsidR="00220B34" w:rsidRPr="00992CC6">
        <w:rPr>
          <w:rFonts w:cs="Arial"/>
        </w:rPr>
        <w:t>.</w:t>
      </w:r>
    </w:p>
    <w:p w14:paraId="4E3235A0" w14:textId="50F9E583" w:rsidR="00992CC6" w:rsidRPr="00CE30BA" w:rsidRDefault="00992CC6" w:rsidP="007D0EF8">
      <w:pPr>
        <w:pStyle w:val="Referncias"/>
        <w:rPr>
          <w:rFonts w:cs="Arial"/>
        </w:rPr>
      </w:pPr>
      <w:r w:rsidRPr="00992CC6">
        <w:rPr>
          <w:rFonts w:cs="Arial"/>
        </w:rPr>
        <w:t xml:space="preserve">U.S. Census Bureau. (n.d.). </w:t>
      </w:r>
      <w:r w:rsidRPr="00832479">
        <w:rPr>
          <w:rFonts w:cs="Arial"/>
          <w:i/>
          <w:iCs/>
        </w:rPr>
        <w:t>U.S. and world population clock</w:t>
      </w:r>
      <w:r w:rsidRPr="00992CC6">
        <w:rPr>
          <w:rFonts w:cs="Arial"/>
        </w:rPr>
        <w:t>. U.S. Department of Commerce. Retrieved</w:t>
      </w:r>
      <w:r w:rsidRPr="00CE30BA">
        <w:rPr>
          <w:rFonts w:cs="Arial"/>
        </w:rPr>
        <w:t xml:space="preserve"> January 9, 2020, from </w:t>
      </w:r>
      <w:proofErr w:type="gramStart"/>
      <w:r w:rsidRPr="00CE30BA">
        <w:rPr>
          <w:rFonts w:cs="Arial"/>
        </w:rPr>
        <w:t>https://www.census.gov/popclock/</w:t>
      </w:r>
      <w:proofErr w:type="gramEnd"/>
    </w:p>
    <w:p w14:paraId="2EB24E26" w14:textId="0B228D88" w:rsidR="00ED43ED" w:rsidRDefault="00FA6B89" w:rsidP="007D0EF8">
      <w:pPr>
        <w:pStyle w:val="Referncias"/>
        <w:rPr>
          <w:rStyle w:val="Lienhypertexte"/>
          <w:rFonts w:cs="Arial"/>
          <w:color w:val="auto"/>
          <w:lang w:val="pt-PT"/>
        </w:rPr>
      </w:pPr>
      <w:proofErr w:type="spellStart"/>
      <w:r w:rsidRPr="00BF1155">
        <w:rPr>
          <w:rFonts w:cs="Arial"/>
        </w:rPr>
        <w:lastRenderedPageBreak/>
        <w:t>Pordata</w:t>
      </w:r>
      <w:proofErr w:type="spellEnd"/>
      <w:r w:rsidRPr="00BF1155">
        <w:rPr>
          <w:rFonts w:cs="Arial"/>
        </w:rPr>
        <w:t xml:space="preserve">. (2014a). </w:t>
      </w:r>
      <w:r w:rsidRPr="00832479">
        <w:rPr>
          <w:rFonts w:cs="Arial"/>
          <w:i/>
          <w:iCs/>
          <w:lang w:val="pt-PT"/>
        </w:rPr>
        <w:t>Taxa de desemprego: total e por grupo etário (%) - Portugal</w:t>
      </w:r>
      <w:r w:rsidRPr="00681A22">
        <w:rPr>
          <w:rFonts w:cs="Arial"/>
          <w:lang w:val="pt-PT"/>
        </w:rPr>
        <w:t>.</w:t>
      </w:r>
      <w:r w:rsidR="00116C67">
        <w:rPr>
          <w:rFonts w:cs="Arial"/>
          <w:lang w:val="pt-PT"/>
        </w:rPr>
        <w:t xml:space="preserve"> </w:t>
      </w:r>
      <w:r w:rsidRPr="00681A22">
        <w:rPr>
          <w:rFonts w:cs="Arial"/>
          <w:lang w:val="pt-PT"/>
        </w:rPr>
        <w:t xml:space="preserve">Consultado em </w:t>
      </w:r>
      <w:r w:rsidR="001C3F05">
        <w:rPr>
          <w:rFonts w:cs="Arial"/>
          <w:lang w:val="pt-PT"/>
        </w:rPr>
        <w:t>abril</w:t>
      </w:r>
      <w:r w:rsidR="00564FDD">
        <w:rPr>
          <w:rFonts w:cs="Arial"/>
          <w:lang w:val="pt-PT"/>
        </w:rPr>
        <w:t>, 2</w:t>
      </w:r>
      <w:r w:rsidR="001C3F05">
        <w:rPr>
          <w:rFonts w:cs="Arial"/>
          <w:lang w:val="pt-PT"/>
        </w:rPr>
        <w:t>7</w:t>
      </w:r>
      <w:r w:rsidR="00564FDD">
        <w:rPr>
          <w:rFonts w:cs="Arial"/>
          <w:lang w:val="pt-PT"/>
        </w:rPr>
        <w:t>,</w:t>
      </w:r>
      <w:r w:rsidRPr="00681A22">
        <w:rPr>
          <w:rFonts w:cs="Arial"/>
          <w:lang w:val="pt-PT"/>
        </w:rPr>
        <w:t xml:space="preserve"> 20</w:t>
      </w:r>
      <w:r w:rsidR="001C3F05">
        <w:rPr>
          <w:rFonts w:cs="Arial"/>
          <w:lang w:val="pt-PT"/>
        </w:rPr>
        <w:t>22</w:t>
      </w:r>
      <w:r w:rsidRPr="00681A22">
        <w:rPr>
          <w:rFonts w:cs="Arial"/>
          <w:lang w:val="pt-PT"/>
        </w:rPr>
        <w:t xml:space="preserve"> em </w:t>
      </w:r>
      <w:hyperlink r:id="rId27" w:history="1">
        <w:r w:rsidR="001C3F05" w:rsidRPr="00985C29">
          <w:rPr>
            <w:rStyle w:val="Lienhypertexte"/>
            <w:rFonts w:cs="Arial"/>
            <w:lang w:val="pt-PT"/>
          </w:rPr>
          <w:t>http://www.pordata.pt/Portugal/Taxa+de+desemprego+total+e+por+grupo+etario+%28percentagem%29-553</w:t>
        </w:r>
      </w:hyperlink>
    </w:p>
    <w:p w14:paraId="72CCE2EB" w14:textId="6D67B20F" w:rsidR="00026ECA" w:rsidRPr="00645B00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News From Science. (2019, June 21).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Are you a fan of astronomy? Enjoy reading about what scientists have discovered in our solar system—and beyond?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This</w:t>
      </w:r>
      <w:r>
        <w:rPr>
          <w:rFonts w:cs="Arial"/>
        </w:rPr>
        <w:t xml:space="preserve"> </w:t>
      </w:r>
      <w:r w:rsidRPr="00116C67">
        <w:rPr>
          <w:rFonts w:cs="Arial"/>
        </w:rPr>
        <w:t>[Image attached] [Status update]. Facebook.</w:t>
      </w:r>
      <w:r>
        <w:rPr>
          <w:rFonts w:cs="Arial"/>
        </w:rPr>
        <w:t xml:space="preserve"> </w:t>
      </w:r>
      <w:hyperlink r:id="rId28" w:history="1">
        <w:r w:rsidRPr="0025636C">
          <w:rPr>
            <w:rStyle w:val="Lienhypertexte"/>
            <w:rFonts w:cs="Arial"/>
          </w:rPr>
          <w:t>https://www.facebook.com/ScienceNOW/photos/a.117532185107/10156268057260108/?type=3&amp;theater</w:t>
        </w:r>
      </w:hyperlink>
    </w:p>
    <w:p w14:paraId="6BCD3FCF" w14:textId="6E43528A" w:rsidR="00116C67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Community of Multiculturalism. (n.d.).</w:t>
      </w:r>
      <w:r w:rsidR="00A22682">
        <w:rPr>
          <w:rFonts w:cs="Arial"/>
        </w:rPr>
        <w:t xml:space="preserve"> </w:t>
      </w:r>
      <w:r w:rsidRPr="00116C67">
        <w:rPr>
          <w:rFonts w:cs="Arial"/>
          <w:i/>
          <w:iCs/>
        </w:rPr>
        <w:t>Home</w:t>
      </w:r>
      <w:r w:rsidR="00A22682">
        <w:rPr>
          <w:rFonts w:cs="Arial"/>
        </w:rPr>
        <w:t xml:space="preserve"> </w:t>
      </w:r>
      <w:r w:rsidRPr="00116C67">
        <w:rPr>
          <w:rFonts w:cs="Arial"/>
        </w:rPr>
        <w:t>[Facebook page]. Facebook. Retrieved October 14, 2020, from </w:t>
      </w:r>
      <w:hyperlink r:id="rId29" w:tgtFrame="_blank" w:history="1">
        <w:r w:rsidRPr="00116C67">
          <w:rPr>
            <w:rFonts w:cs="Arial"/>
          </w:rPr>
          <w:t>https://www.facebook.com/communityofmulticulturalism/</w:t>
        </w:r>
      </w:hyperlink>
    </w:p>
    <w:p w14:paraId="71813CD0" w14:textId="64C101BF" w:rsidR="00116C67" w:rsidRPr="00A47B85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Philadelphia Museum of Art [@philamuseum]. (2019, December 3).</w:t>
      </w:r>
      <w:r w:rsidR="004F1824">
        <w:rPr>
          <w:rFonts w:cs="Arial"/>
        </w:rPr>
        <w:t xml:space="preserve"> </w:t>
      </w:r>
      <w:r w:rsidRPr="00A22682">
        <w:rPr>
          <w:rFonts w:cs="Arial"/>
          <w:i/>
          <w:iCs/>
        </w:rPr>
        <w:t>It’s always wonderful to walk in and see my work in a collection where it’s loved, and where people are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[Photograph]. </w:t>
      </w:r>
      <w:r w:rsidRPr="00A47B85">
        <w:rPr>
          <w:rFonts w:cs="Arial"/>
          <w:lang w:val="pt-PT"/>
        </w:rPr>
        <w:t xml:space="preserve">Instagram. </w:t>
      </w:r>
      <w:hyperlink r:id="rId30" w:history="1">
        <w:r w:rsidRPr="00A47B85">
          <w:rPr>
            <w:rStyle w:val="Lienhypertexte"/>
            <w:rFonts w:cs="Arial"/>
            <w:lang w:val="pt-PT"/>
          </w:rPr>
          <w:t>https://www.instagram.com/p/B5oDnnNhOt4/</w:t>
        </w:r>
      </w:hyperlink>
    </w:p>
    <w:p w14:paraId="5B626FB4" w14:textId="3327B8CB" w:rsidR="00A22682" w:rsidRPr="00116C67" w:rsidRDefault="00A22682" w:rsidP="007D0EF8">
      <w:pPr>
        <w:pStyle w:val="Referncias"/>
        <w:rPr>
          <w:rFonts w:cs="Arial"/>
        </w:rPr>
      </w:pPr>
      <w:r w:rsidRPr="0013014B">
        <w:rPr>
          <w:rFonts w:cs="Arial"/>
        </w:rPr>
        <w:t xml:space="preserve">Prevention Institute [@preventioninst]. </w:t>
      </w:r>
      <w:r w:rsidRPr="00A22682">
        <w:rPr>
          <w:rFonts w:cs="Arial"/>
        </w:rPr>
        <w:t>(2020, September 24).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 xml:space="preserve">If you want to talk #health, you </w:t>
      </w:r>
      <w:proofErr w:type="gramStart"/>
      <w:r w:rsidRPr="00A22682">
        <w:rPr>
          <w:rFonts w:cs="Arial"/>
          <w:i/>
          <w:iCs/>
        </w:rPr>
        <w:t>have to</w:t>
      </w:r>
      <w:proofErr w:type="gramEnd"/>
      <w:r w:rsidRPr="00A22682">
        <w:rPr>
          <w:rFonts w:cs="Arial"/>
          <w:i/>
          <w:iCs/>
        </w:rPr>
        <w:t xml:space="preserve"> talk #racialjustice</w:t>
      </w:r>
      <w:r>
        <w:rPr>
          <w:rFonts w:cs="Arial"/>
        </w:rPr>
        <w:t xml:space="preserve"> </w:t>
      </w:r>
      <w:r w:rsidRPr="00A22682">
        <w:rPr>
          <w:rFonts w:cs="Arial"/>
        </w:rPr>
        <w:t>[Video attached] [Tweet]. Twitter. </w:t>
      </w:r>
      <w:hyperlink r:id="rId31" w:tgtFrame="_blank" w:history="1">
        <w:r w:rsidRPr="00A22682">
          <w:rPr>
            <w:rFonts w:cs="Arial"/>
          </w:rPr>
          <w:t>https://twitter.com/preventioninst/status/1309211009039687680</w:t>
        </w:r>
      </w:hyperlink>
    </w:p>
    <w:p w14:paraId="1F05161A" w14:textId="4C30161D" w:rsidR="00645B00" w:rsidRDefault="00645B00" w:rsidP="007D0EF8">
      <w:pPr>
        <w:pStyle w:val="Referncias"/>
        <w:rPr>
          <w:rFonts w:cs="Arial"/>
        </w:rPr>
      </w:pPr>
      <w:r w:rsidRPr="00645B00">
        <w:rPr>
          <w:rFonts w:cs="Arial"/>
        </w:rPr>
        <w:t xml:space="preserve">Harvard University. (2019, August 28). </w:t>
      </w:r>
      <w:r w:rsidRPr="00645B00">
        <w:rPr>
          <w:rFonts w:cs="Arial"/>
          <w:i/>
          <w:iCs/>
        </w:rPr>
        <w:t>Soft robotic gripper for jellyfish</w:t>
      </w:r>
      <w:r w:rsidRPr="00645B00">
        <w:rPr>
          <w:rFonts w:cs="Arial"/>
        </w:rPr>
        <w:t xml:space="preserve"> [Video]. YouTube. https://www.youtube.com/watch?v=guRoWTYfxMs</w:t>
      </w:r>
    </w:p>
    <w:p w14:paraId="7E9E6EAF" w14:textId="15E913EC" w:rsidR="00FA17B2" w:rsidRPr="00505E61" w:rsidRDefault="00FA17B2" w:rsidP="007D0EF8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</w:t>
      </w:r>
      <w:r w:rsidRPr="00832479">
        <w:rPr>
          <w:rFonts w:cs="Arial"/>
          <w:i/>
          <w:iCs/>
        </w:rPr>
        <w:t>Responding therapeutically to patient expression of sexual attraction</w:t>
      </w:r>
      <w:r w:rsidRPr="00681A22">
        <w:rPr>
          <w:rFonts w:cs="Arial"/>
        </w:rPr>
        <w:t xml:space="preserve"> [DVD]. </w:t>
      </w:r>
      <w:hyperlink r:id="rId32" w:history="1">
        <w:r w:rsidRPr="00505E61">
          <w:rPr>
            <w:rStyle w:val="Lienhypertexte"/>
            <w:rFonts w:cs="Arial"/>
            <w:color w:val="auto"/>
          </w:rPr>
          <w:t>http://www.apa.org/pubs/videos/4310767.aspx</w:t>
        </w:r>
      </w:hyperlink>
      <w:r w:rsidRPr="00505E61">
        <w:rPr>
          <w:rFonts w:cs="Arial"/>
        </w:rPr>
        <w:t xml:space="preserve"> </w:t>
      </w:r>
    </w:p>
    <w:p w14:paraId="29AE05D9" w14:textId="144DF93E" w:rsidR="00A22682" w:rsidRDefault="00A22682" w:rsidP="007D0EF8">
      <w:pPr>
        <w:pStyle w:val="Referncias"/>
        <w:rPr>
          <w:rFonts w:cs="Arial"/>
        </w:rPr>
      </w:pPr>
      <w:r w:rsidRPr="00A22682">
        <w:rPr>
          <w:rFonts w:cs="Arial"/>
        </w:rPr>
        <w:t>Jackson, M. O., Leyton-Brown, K., &amp; Shoham, Y. (n.d.).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Game theory</w:t>
      </w:r>
      <w:r>
        <w:rPr>
          <w:rFonts w:cs="Arial"/>
        </w:rPr>
        <w:t xml:space="preserve"> </w:t>
      </w:r>
      <w:r w:rsidRPr="00A22682">
        <w:rPr>
          <w:rFonts w:cs="Arial"/>
        </w:rPr>
        <w:t>[MOOC]. Coursera. </w:t>
      </w:r>
      <w:hyperlink r:id="rId33" w:tgtFrame="_blank" w:history="1">
        <w:r w:rsidRPr="00A22682">
          <w:rPr>
            <w:rFonts w:cs="Arial"/>
          </w:rPr>
          <w:t>https://www.coursera.org/learn/game-theory-1</w:t>
        </w:r>
      </w:hyperlink>
    </w:p>
    <w:p w14:paraId="0E5F8B21" w14:textId="301EB69C" w:rsidR="00A22682" w:rsidRPr="00505E61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O’Donohue, W. (2017).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Content analysis of undergraduate psychology textbooks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(ICPSR 21600; Version V1) [Data set]. </w:t>
      </w:r>
      <w:r w:rsidRPr="00505E61">
        <w:rPr>
          <w:rFonts w:cs="Arial"/>
          <w:lang w:val="pt-PT"/>
        </w:rPr>
        <w:t>ICPSR. </w:t>
      </w:r>
      <w:hyperlink r:id="rId34" w:tgtFrame="_blank" w:history="1">
        <w:r w:rsidRPr="00505E61">
          <w:rPr>
            <w:rFonts w:cs="Arial"/>
            <w:lang w:val="pt-PT"/>
          </w:rPr>
          <w:t>https://doi.org/10.3886/ICPSR36966.v1</w:t>
        </w:r>
      </w:hyperlink>
    </w:p>
    <w:p w14:paraId="14ABDF6C" w14:textId="7DA1D433" w:rsidR="001502D3" w:rsidRPr="00505E61" w:rsidRDefault="001502D3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505E61">
        <w:rPr>
          <w:rFonts w:eastAsiaTheme="majorEastAsia" w:cs="Arial"/>
          <w:b/>
          <w:caps/>
          <w:sz w:val="24"/>
          <w:szCs w:val="32"/>
        </w:rPr>
        <w:t xml:space="preserve">FORMATAÇÃO DAS TABELAS E FIGURAS </w:t>
      </w:r>
    </w:p>
    <w:p w14:paraId="3EB01E50" w14:textId="7CF4A9F6" w:rsidR="001502D3" w:rsidRDefault="001502D3" w:rsidP="001502D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</w:t>
      </w:r>
      <w:r>
        <w:rPr>
          <w:rFonts w:ascii="Arial" w:hAnsi="Arial" w:cs="Arial"/>
          <w:sz w:val="22"/>
          <w:szCs w:val="22"/>
        </w:rPr>
        <w:t>a</w:t>
      </w:r>
      <w:r w:rsidRPr="007B212B">
        <w:rPr>
          <w:rFonts w:ascii="Arial" w:hAnsi="Arial" w:cs="Arial"/>
          <w:sz w:val="22"/>
          <w:szCs w:val="22"/>
        </w:rPr>
        <w:t>s as tabelas e figuras</w:t>
      </w:r>
      <w:r w:rsidR="00FC3AFB">
        <w:rPr>
          <w:rFonts w:ascii="Arial" w:hAnsi="Arial" w:cs="Arial"/>
          <w:sz w:val="22"/>
          <w:szCs w:val="22"/>
        </w:rPr>
        <w:t xml:space="preserve"> (ou imagens)</w:t>
      </w:r>
      <w:r w:rsidRPr="007B212B">
        <w:rPr>
          <w:rFonts w:ascii="Arial" w:hAnsi="Arial" w:cs="Arial"/>
          <w:sz w:val="22"/>
          <w:szCs w:val="22"/>
        </w:rPr>
        <w:t xml:space="preserve"> devem ser referenciadas no texto (Tabela 1</w:t>
      </w:r>
      <w:r>
        <w:rPr>
          <w:rFonts w:ascii="Arial" w:hAnsi="Arial" w:cs="Arial"/>
          <w:sz w:val="22"/>
          <w:szCs w:val="22"/>
        </w:rPr>
        <w:t>; Figura 1</w:t>
      </w:r>
      <w:r w:rsidRPr="007B212B">
        <w:rPr>
          <w:rFonts w:ascii="Arial" w:hAnsi="Arial" w:cs="Arial"/>
          <w:sz w:val="22"/>
          <w:szCs w:val="22"/>
        </w:rPr>
        <w:t xml:space="preserve">). Nos títulos de 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Pr="007B212B">
        <w:rPr>
          <w:rFonts w:ascii="Arial" w:hAnsi="Arial" w:cs="Arial"/>
          <w:sz w:val="22"/>
          <w:szCs w:val="22"/>
        </w:rPr>
        <w:t xml:space="preserve">, tamanho 10, primeira letra em maiúscula, </w:t>
      </w:r>
      <w:r w:rsidR="001A48EF">
        <w:rPr>
          <w:rFonts w:ascii="Arial" w:hAnsi="Arial" w:cs="Arial"/>
          <w:sz w:val="22"/>
          <w:szCs w:val="22"/>
        </w:rPr>
        <w:t xml:space="preserve">itálico, </w:t>
      </w:r>
      <w:r w:rsidRPr="00CA4A43">
        <w:rPr>
          <w:rFonts w:ascii="Arial" w:hAnsi="Arial" w:cs="Arial"/>
          <w:sz w:val="22"/>
          <w:szCs w:val="22"/>
        </w:rPr>
        <w:t>espaç</w:t>
      </w:r>
      <w:r w:rsidR="001A48EF">
        <w:rPr>
          <w:rFonts w:ascii="Arial" w:hAnsi="Arial" w:cs="Arial"/>
          <w:sz w:val="22"/>
          <w:szCs w:val="22"/>
        </w:rPr>
        <w:t>amento</w:t>
      </w:r>
      <w:r w:rsidRPr="00CA4A43">
        <w:rPr>
          <w:rFonts w:ascii="Arial" w:hAnsi="Arial" w:cs="Arial"/>
          <w:sz w:val="22"/>
          <w:szCs w:val="22"/>
        </w:rPr>
        <w:t xml:space="preserve"> </w:t>
      </w:r>
      <w:r w:rsidR="00FC3AFB">
        <w:rPr>
          <w:rFonts w:ascii="Arial" w:hAnsi="Arial" w:cs="Arial"/>
          <w:sz w:val="22"/>
          <w:szCs w:val="22"/>
        </w:rPr>
        <w:t xml:space="preserve">simples </w:t>
      </w:r>
      <w:r w:rsidRPr="00CA4A43">
        <w:rPr>
          <w:rFonts w:ascii="Arial" w:hAnsi="Arial" w:cs="Arial"/>
          <w:sz w:val="22"/>
          <w:szCs w:val="22"/>
        </w:rPr>
        <w:t xml:space="preserve">de 6 </w:t>
      </w:r>
      <w:proofErr w:type="spellStart"/>
      <w:r w:rsidRPr="00CA4A43">
        <w:rPr>
          <w:rFonts w:ascii="Arial" w:hAnsi="Arial" w:cs="Arial"/>
          <w:sz w:val="22"/>
          <w:szCs w:val="22"/>
        </w:rPr>
        <w:t>pts</w:t>
      </w:r>
      <w:proofErr w:type="spellEnd"/>
      <w:r w:rsidRPr="00CA4A43">
        <w:rPr>
          <w:rFonts w:ascii="Arial" w:hAnsi="Arial" w:cs="Arial"/>
          <w:sz w:val="22"/>
          <w:szCs w:val="22"/>
        </w:rPr>
        <w:t xml:space="preserve"> antes e depois do parágrafo</w:t>
      </w:r>
      <w:r w:rsidR="001A48EF">
        <w:rPr>
          <w:rFonts w:ascii="Arial" w:hAnsi="Arial" w:cs="Arial"/>
          <w:sz w:val="22"/>
          <w:szCs w:val="22"/>
        </w:rPr>
        <w:t xml:space="preserve">, com alinhamento </w:t>
      </w:r>
      <w:r w:rsidRPr="00CA4A43">
        <w:rPr>
          <w:rFonts w:ascii="Arial" w:hAnsi="Arial" w:cs="Arial"/>
          <w:sz w:val="22"/>
          <w:szCs w:val="22"/>
        </w:rPr>
        <w:t xml:space="preserve">à esquerda. Nas tabelas os títulos </w:t>
      </w:r>
      <w:r w:rsidR="0041268D" w:rsidRPr="0041268D">
        <w:rPr>
          <w:rFonts w:ascii="Arial" w:hAnsi="Arial" w:cs="Arial"/>
          <w:sz w:val="22"/>
          <w:szCs w:val="22"/>
        </w:rPr>
        <w:t xml:space="preserve">das colunas </w:t>
      </w:r>
      <w:r w:rsidRPr="00CA4A43">
        <w:rPr>
          <w:rFonts w:ascii="Arial" w:hAnsi="Arial" w:cs="Arial"/>
          <w:sz w:val="22"/>
          <w:szCs w:val="22"/>
        </w:rPr>
        <w:t>são superiores ao corpo da tabela e apenas com linhas horizontais</w:t>
      </w:r>
      <w:r w:rsidR="0041268D">
        <w:rPr>
          <w:rFonts w:ascii="Arial" w:hAnsi="Arial" w:cs="Arial"/>
          <w:sz w:val="22"/>
          <w:szCs w:val="22"/>
        </w:rPr>
        <w:t xml:space="preserve"> e devem estar em </w:t>
      </w:r>
      <w:r w:rsidR="0041268D" w:rsidRPr="0041268D">
        <w:rPr>
          <w:rFonts w:ascii="Arial" w:hAnsi="Arial" w:cs="Arial"/>
          <w:sz w:val="22"/>
          <w:szCs w:val="22"/>
        </w:rPr>
        <w:t>negrito</w:t>
      </w:r>
      <w:r w:rsidR="0041268D">
        <w:rPr>
          <w:rFonts w:ascii="Arial" w:hAnsi="Arial" w:cs="Arial"/>
          <w:sz w:val="22"/>
          <w:szCs w:val="22"/>
        </w:rPr>
        <w:t>. O</w:t>
      </w:r>
      <w:r w:rsidR="0041268D" w:rsidRPr="0041268D">
        <w:rPr>
          <w:rFonts w:ascii="Arial" w:hAnsi="Arial" w:cs="Arial"/>
          <w:sz w:val="22"/>
          <w:szCs w:val="22"/>
        </w:rPr>
        <w:t xml:space="preserve">s dados do conteúdo da tabela </w:t>
      </w:r>
      <w:r w:rsidR="0041268D">
        <w:rPr>
          <w:rFonts w:ascii="Arial" w:hAnsi="Arial" w:cs="Arial"/>
          <w:sz w:val="22"/>
          <w:szCs w:val="22"/>
        </w:rPr>
        <w:t xml:space="preserve">devem usar </w:t>
      </w:r>
      <w:r w:rsidR="0041268D" w:rsidRPr="0041268D">
        <w:rPr>
          <w:rFonts w:ascii="Arial" w:hAnsi="Arial" w:cs="Arial"/>
          <w:sz w:val="22"/>
          <w:szCs w:val="22"/>
        </w:rPr>
        <w:t>fonte normal</w:t>
      </w:r>
      <w:r w:rsidR="004126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268D">
        <w:rPr>
          <w:rFonts w:ascii="Arial" w:hAnsi="Arial" w:cs="Arial"/>
          <w:sz w:val="22"/>
          <w:szCs w:val="22"/>
        </w:rPr>
        <w:t>Arial</w:t>
      </w:r>
      <w:proofErr w:type="spellEnd"/>
      <w:r w:rsidR="0041268D">
        <w:rPr>
          <w:rFonts w:ascii="Arial" w:hAnsi="Arial" w:cs="Arial"/>
          <w:sz w:val="22"/>
          <w:szCs w:val="22"/>
        </w:rPr>
        <w:t xml:space="preserve">, tamanho 10. </w:t>
      </w:r>
    </w:p>
    <w:p w14:paraId="450D4894" w14:textId="77777777" w:rsidR="001502D3" w:rsidRDefault="001502D3" w:rsidP="001502D3">
      <w:pPr>
        <w:pStyle w:val="Texto"/>
        <w:rPr>
          <w:rFonts w:cs="Arial"/>
        </w:rPr>
      </w:pPr>
    </w:p>
    <w:p w14:paraId="29A6372D" w14:textId="07C5ECFF" w:rsidR="001502D3" w:rsidRPr="00681A22" w:rsidRDefault="001502D3" w:rsidP="001502D3">
      <w:pPr>
        <w:pStyle w:val="Lgende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689F71EB" w14:textId="77777777" w:rsidR="001502D3" w:rsidRPr="009025E1" w:rsidRDefault="001502D3" w:rsidP="001502D3">
      <w:pPr>
        <w:pStyle w:val="Lgende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12726DFC" w14:textId="77777777" w:rsidTr="00E84E40">
        <w:tc>
          <w:tcPr>
            <w:tcW w:w="2407" w:type="dxa"/>
          </w:tcPr>
          <w:p w14:paraId="47E2238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979E61B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47D8182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DDE410D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63EDACB" w14:textId="77777777" w:rsidTr="00E84E40">
        <w:tc>
          <w:tcPr>
            <w:tcW w:w="2407" w:type="dxa"/>
          </w:tcPr>
          <w:p w14:paraId="4AF2235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643267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19284761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471008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E19CA43" w14:textId="77777777" w:rsidTr="00E84E40">
        <w:tc>
          <w:tcPr>
            <w:tcW w:w="2407" w:type="dxa"/>
          </w:tcPr>
          <w:p w14:paraId="645CA06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08320A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1899E0F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781800A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7261805" w14:textId="77777777" w:rsidTr="00E84E40">
        <w:tc>
          <w:tcPr>
            <w:tcW w:w="2407" w:type="dxa"/>
          </w:tcPr>
          <w:p w14:paraId="2E7142E2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A1FAA13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BCC69CD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03C194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7B7435B4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343D3BF1" w14:textId="77777777" w:rsidR="001502D3" w:rsidRDefault="001502D3" w:rsidP="001502D3">
      <w:pPr>
        <w:pStyle w:val="Textoparatabela"/>
        <w:rPr>
          <w:rFonts w:cs="Arial"/>
        </w:rPr>
      </w:pPr>
    </w:p>
    <w:p w14:paraId="2C3168A4" w14:textId="6065593E" w:rsidR="001502D3" w:rsidRPr="009025E1" w:rsidRDefault="001502D3" w:rsidP="001502D3">
      <w:pPr>
        <w:pStyle w:val="Lgende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9025E1">
        <w:rPr>
          <w:rFonts w:cs="Arial"/>
          <w:b w:val="0"/>
        </w:rPr>
        <w:fldChar w:fldCharType="end"/>
      </w:r>
    </w:p>
    <w:p w14:paraId="7E88181E" w14:textId="77777777" w:rsidR="001502D3" w:rsidRPr="009025E1" w:rsidRDefault="001502D3" w:rsidP="001502D3">
      <w:pPr>
        <w:pStyle w:val="Lgende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71861CD8" w14:textId="77777777" w:rsidTr="00E84E40">
        <w:tc>
          <w:tcPr>
            <w:tcW w:w="2407" w:type="dxa"/>
          </w:tcPr>
          <w:p w14:paraId="46122E1C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27FC1B6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A373F4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48370AA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DFA0952" w14:textId="77777777" w:rsidTr="00E84E40">
        <w:tc>
          <w:tcPr>
            <w:tcW w:w="2407" w:type="dxa"/>
          </w:tcPr>
          <w:p w14:paraId="410D8AA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F8DBA3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3B2E49C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79D1BAD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1502D3" w:rsidRPr="00681A22" w14:paraId="4864CA8D" w14:textId="77777777" w:rsidTr="00E84E40">
        <w:tc>
          <w:tcPr>
            <w:tcW w:w="2407" w:type="dxa"/>
          </w:tcPr>
          <w:p w14:paraId="7C447D9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939606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3AEF419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07B5114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1502D3" w:rsidRPr="00681A22" w14:paraId="6629FADD" w14:textId="77777777" w:rsidTr="00E84E40">
        <w:tc>
          <w:tcPr>
            <w:tcW w:w="2407" w:type="dxa"/>
          </w:tcPr>
          <w:p w14:paraId="5DBB636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8E2557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1DF69725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8112E4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7389E7A5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0C888C59" w14:textId="77777777" w:rsidR="001502D3" w:rsidRDefault="001502D3" w:rsidP="001502D3">
      <w:pPr>
        <w:pStyle w:val="Textoparatabela"/>
        <w:rPr>
          <w:rFonts w:cs="Arial"/>
        </w:rPr>
      </w:pPr>
    </w:p>
    <w:p w14:paraId="6F449D6B" w14:textId="3D4A2624" w:rsidR="001A48EF" w:rsidRPr="00FC3AFB" w:rsidRDefault="00FC3AFB" w:rsidP="001A48E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Nas</w:t>
      </w:r>
      <w:r w:rsidR="001A48EF" w:rsidRPr="00FC3AFB">
        <w:rPr>
          <w:rFonts w:ascii="Arial" w:hAnsi="Arial" w:cs="Arial"/>
          <w:sz w:val="22"/>
          <w:szCs w:val="22"/>
        </w:rPr>
        <w:t xml:space="preserve"> figuras </w:t>
      </w:r>
      <w:r>
        <w:rPr>
          <w:rFonts w:ascii="Arial" w:hAnsi="Arial" w:cs="Arial"/>
          <w:sz w:val="22"/>
          <w:szCs w:val="22"/>
        </w:rPr>
        <w:t xml:space="preserve">ou imagens </w:t>
      </w:r>
      <w:r w:rsidR="001A48EF" w:rsidRPr="00FC3AFB">
        <w:rPr>
          <w:rFonts w:ascii="Arial" w:hAnsi="Arial" w:cs="Arial"/>
          <w:sz w:val="22"/>
          <w:szCs w:val="22"/>
        </w:rPr>
        <w:t>os títulos são indicados inferiores ao corpo da figura, juntamente com a legenda.</w:t>
      </w:r>
      <w:r w:rsidR="00581008" w:rsidRPr="00FC3AFB">
        <w:rPr>
          <w:rFonts w:ascii="Arial" w:hAnsi="Arial" w:cs="Arial"/>
          <w:sz w:val="22"/>
          <w:szCs w:val="22"/>
        </w:rPr>
        <w:t xml:space="preserve"> A figura deve estar centrada</w:t>
      </w:r>
      <w:r>
        <w:rPr>
          <w:rFonts w:ascii="Arial" w:hAnsi="Arial" w:cs="Arial"/>
          <w:sz w:val="22"/>
          <w:szCs w:val="22"/>
        </w:rPr>
        <w:t xml:space="preserve">, </w:t>
      </w:r>
      <w:r w:rsidRPr="00FC3AFB">
        <w:rPr>
          <w:rFonts w:ascii="Arial" w:hAnsi="Arial" w:cs="Arial"/>
          <w:sz w:val="22"/>
          <w:szCs w:val="22"/>
        </w:rPr>
        <w:t xml:space="preserve">no corpo do texto, em formato 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>. Os formatos recomendados são .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e .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com uma resolução </w:t>
      </w:r>
      <w:r>
        <w:rPr>
          <w:rFonts w:ascii="Arial" w:hAnsi="Arial" w:cs="Arial"/>
          <w:sz w:val="22"/>
          <w:szCs w:val="22"/>
        </w:rPr>
        <w:t xml:space="preserve">mínima </w:t>
      </w:r>
      <w:r w:rsidRPr="00FC3AFB">
        <w:rPr>
          <w:rFonts w:ascii="Arial" w:hAnsi="Arial" w:cs="Arial"/>
          <w:sz w:val="22"/>
          <w:szCs w:val="22"/>
        </w:rPr>
        <w:t>de 300dpi</w:t>
      </w:r>
      <w:r>
        <w:rPr>
          <w:rFonts w:ascii="Arial" w:hAnsi="Arial" w:cs="Arial"/>
          <w:sz w:val="22"/>
          <w:szCs w:val="22"/>
        </w:rPr>
        <w:t>.</w:t>
      </w:r>
    </w:p>
    <w:p w14:paraId="699A9E1D" w14:textId="1A12FF6D" w:rsidR="001502D3" w:rsidRDefault="001502D3" w:rsidP="001502D3">
      <w:pPr>
        <w:pStyle w:val="Textoparatabela"/>
        <w:rPr>
          <w:rFonts w:cs="Arial"/>
        </w:rPr>
      </w:pPr>
    </w:p>
    <w:p w14:paraId="65DDC4A6" w14:textId="044F5AEF" w:rsidR="00641651" w:rsidRDefault="00641651" w:rsidP="00A17ED6">
      <w:pPr>
        <w:pStyle w:val="Textoparatabela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60327A" wp14:editId="202969E5">
            <wp:extent cx="1800000" cy="50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4D81" w14:textId="3303408F" w:rsidR="001502D3" w:rsidRPr="00440A16" w:rsidRDefault="001502D3" w:rsidP="00A17ED6">
      <w:pPr>
        <w:pStyle w:val="Lgende"/>
        <w:rPr>
          <w:rFonts w:cs="Arial"/>
          <w:b w:val="0"/>
          <w:i/>
        </w:rPr>
      </w:pPr>
      <w:r w:rsidRPr="00440A16">
        <w:rPr>
          <w:rFonts w:cs="Arial"/>
          <w:b w:val="0"/>
          <w:i/>
        </w:rPr>
        <w:t>Figura 1</w:t>
      </w:r>
      <w:r>
        <w:rPr>
          <w:rFonts w:cs="Arial"/>
          <w:b w:val="0"/>
          <w:i/>
        </w:rPr>
        <w:t xml:space="preserve"> Título e legenda</w:t>
      </w:r>
    </w:p>
    <w:p w14:paraId="50F7560E" w14:textId="165C25F5" w:rsidR="0025477C" w:rsidRPr="00681A22" w:rsidRDefault="00547531" w:rsidP="00FA6B89">
      <w:pPr>
        <w:pStyle w:val="Referncias"/>
        <w:rPr>
          <w:rFonts w:cs="Arial"/>
        </w:rPr>
      </w:pPr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sectPr w:rsidR="0025477C" w:rsidRPr="00681A22" w:rsidSect="00522041">
      <w:footerReference w:type="default" r:id="rId3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0BF8" w14:textId="77777777" w:rsidR="003D2FAD" w:rsidRDefault="003D2FAD" w:rsidP="00DF7BE2">
      <w:pPr>
        <w:spacing w:after="0" w:line="240" w:lineRule="auto"/>
      </w:pPr>
      <w:r>
        <w:separator/>
      </w:r>
    </w:p>
  </w:endnote>
  <w:endnote w:type="continuationSeparator" w:id="0">
    <w:p w14:paraId="058DECA6" w14:textId="77777777" w:rsidR="003D2FAD" w:rsidRDefault="003D2FAD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412834"/>
      <w:docPartObj>
        <w:docPartGallery w:val="Page Numbers (Bottom of Page)"/>
        <w:docPartUnique/>
      </w:docPartObj>
    </w:sdtPr>
    <w:sdtContent>
      <w:p w14:paraId="6AE5423C" w14:textId="0855EFA2" w:rsidR="00585A36" w:rsidRDefault="00585A36">
        <w:pPr>
          <w:pStyle w:val="Pieddepage"/>
          <w:jc w:val="right"/>
        </w:pPr>
        <w:r w:rsidRPr="00585A36">
          <w:rPr>
            <w:rFonts w:ascii="Calibri" w:eastAsia="Calibri" w:hAnsi="Calibri" w:cs="Times New Roman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5FB736" wp14:editId="3EE82D3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4791075" cy="371475"/>
                  <wp:effectExtent l="0" t="0" r="9525" b="9525"/>
                  <wp:wrapNone/>
                  <wp:docPr id="2" name="Zone de text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79107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3BAD13" w14:textId="77777777" w:rsidR="00585A36" w:rsidRPr="00407729" w:rsidRDefault="00585A36" w:rsidP="00585A36">
                              <w:pPr>
                                <w:spacing w:after="0" w:line="240" w:lineRule="auto"/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</w:pPr>
                              <w:r w:rsidRPr="00407729"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  <w:t>RCI-UNIKIVI, 2023; 01(01): página inicial-página final.</w:t>
                              </w:r>
                            </w:p>
                            <w:p w14:paraId="356B8E84" w14:textId="167ECB08" w:rsidR="00585A36" w:rsidRPr="00407729" w:rsidRDefault="00585A36" w:rsidP="00585A36">
                              <w:pPr>
                                <w:spacing w:after="0" w:line="240" w:lineRule="auto"/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</w:pPr>
                              <w:r w:rsidRPr="00407729"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  <w:t>Artigo de acesso aberto</w:t>
                              </w:r>
                              <w:r w:rsidR="00407729" w:rsidRPr="00407729">
                                <w:rPr>
                                  <w:rFonts w:ascii="Arial Nova Light" w:hAnsi="Arial Nova Light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7A4724E8" w14:textId="77777777" w:rsidR="00585A36" w:rsidRPr="0012123E" w:rsidRDefault="00585A36" w:rsidP="00585A3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E5FB736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1" type="#_x0000_t202" style="position:absolute;left:0;text-align:left;margin-left:0;margin-top:-.1pt;width:377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" fillcolor="window" stroked="f" strokeweight=".5pt">
                  <v:textbox>
                    <w:txbxContent>
                      <w:p w14:paraId="3D3BAD13" w14:textId="77777777" w:rsidR="00585A36" w:rsidRPr="00407729" w:rsidRDefault="00585A36" w:rsidP="00585A36">
                        <w:pPr>
                          <w:spacing w:after="0" w:line="240" w:lineRule="auto"/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</w:pPr>
                        <w:r w:rsidRPr="00407729"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  <w:t>RCI-UNIKIVI, 2023; 01(01): página inicial-página final.</w:t>
                        </w:r>
                      </w:p>
                      <w:p w14:paraId="356B8E84" w14:textId="167ECB08" w:rsidR="00585A36" w:rsidRPr="00407729" w:rsidRDefault="00585A36" w:rsidP="00585A36">
                        <w:pPr>
                          <w:spacing w:after="0" w:line="240" w:lineRule="auto"/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</w:pPr>
                        <w:r w:rsidRPr="00407729"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  <w:t>Artigo de acesso aberto</w:t>
                        </w:r>
                        <w:r w:rsidR="00407729" w:rsidRPr="00407729">
                          <w:rPr>
                            <w:rFonts w:ascii="Arial Nova Light" w:hAnsi="Arial Nova Light"/>
                            <w:sz w:val="16"/>
                            <w:szCs w:val="16"/>
                          </w:rPr>
                          <w:t>.</w:t>
                        </w:r>
                      </w:p>
                      <w:p w14:paraId="7A4724E8" w14:textId="77777777" w:rsidR="00585A36" w:rsidRPr="0012123E" w:rsidRDefault="00585A36" w:rsidP="00585A36"/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C0DB365" w14:textId="69E4C491" w:rsidR="00DF7BE2" w:rsidRPr="00616FE8" w:rsidRDefault="00DF7BE2" w:rsidP="00B8081A">
    <w:pPr>
      <w:pStyle w:val="Pieddepage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27B7" w14:textId="77777777" w:rsidR="003D2FAD" w:rsidRDefault="003D2FAD" w:rsidP="00DF7BE2">
      <w:pPr>
        <w:spacing w:after="0" w:line="240" w:lineRule="auto"/>
      </w:pPr>
      <w:r>
        <w:separator/>
      </w:r>
    </w:p>
  </w:footnote>
  <w:footnote w:type="continuationSeparator" w:id="0">
    <w:p w14:paraId="5DF34DD1" w14:textId="77777777" w:rsidR="003D2FAD" w:rsidRDefault="003D2FAD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6687">
    <w:abstractNumId w:val="3"/>
  </w:num>
  <w:num w:numId="2" w16cid:durableId="1782534837">
    <w:abstractNumId w:val="4"/>
  </w:num>
  <w:num w:numId="3" w16cid:durableId="1191068585">
    <w:abstractNumId w:val="2"/>
  </w:num>
  <w:num w:numId="4" w16cid:durableId="511409643">
    <w:abstractNumId w:val="0"/>
  </w:num>
  <w:num w:numId="5" w16cid:durableId="487403280">
    <w:abstractNumId w:val="1"/>
  </w:num>
  <w:num w:numId="6" w16cid:durableId="1855916911">
    <w:abstractNumId w:val="3"/>
    <w:lvlOverride w:ilvl="0">
      <w:startOverride w:val="1"/>
    </w:lvlOverride>
  </w:num>
  <w:num w:numId="7" w16cid:durableId="1803422057">
    <w:abstractNumId w:val="3"/>
  </w:num>
  <w:num w:numId="8" w16cid:durableId="736317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957523">
    <w:abstractNumId w:val="3"/>
  </w:num>
  <w:num w:numId="10" w16cid:durableId="17707232">
    <w:abstractNumId w:val="3"/>
  </w:num>
  <w:num w:numId="11" w16cid:durableId="1816604955">
    <w:abstractNumId w:val="3"/>
  </w:num>
  <w:num w:numId="12" w16cid:durableId="1755735690">
    <w:abstractNumId w:val="3"/>
  </w:num>
  <w:num w:numId="13" w16cid:durableId="9458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329"/>
    <w:rsid w:val="0000313D"/>
    <w:rsid w:val="00003C23"/>
    <w:rsid w:val="0000489B"/>
    <w:rsid w:val="00007825"/>
    <w:rsid w:val="000122EF"/>
    <w:rsid w:val="000141D1"/>
    <w:rsid w:val="00026ECA"/>
    <w:rsid w:val="0005133F"/>
    <w:rsid w:val="00067635"/>
    <w:rsid w:val="00067C8D"/>
    <w:rsid w:val="00082B77"/>
    <w:rsid w:val="000900CB"/>
    <w:rsid w:val="000A1E7E"/>
    <w:rsid w:val="000C1A69"/>
    <w:rsid w:val="000C2C0B"/>
    <w:rsid w:val="000E39F4"/>
    <w:rsid w:val="000E3E34"/>
    <w:rsid w:val="000E6F34"/>
    <w:rsid w:val="000F23C9"/>
    <w:rsid w:val="000F6491"/>
    <w:rsid w:val="000F7FA8"/>
    <w:rsid w:val="00100418"/>
    <w:rsid w:val="00116C67"/>
    <w:rsid w:val="00124AFD"/>
    <w:rsid w:val="0013014B"/>
    <w:rsid w:val="001400D8"/>
    <w:rsid w:val="001411E8"/>
    <w:rsid w:val="001469DA"/>
    <w:rsid w:val="00147EDB"/>
    <w:rsid w:val="001502D3"/>
    <w:rsid w:val="0015481A"/>
    <w:rsid w:val="00154BB3"/>
    <w:rsid w:val="00156680"/>
    <w:rsid w:val="00177A3C"/>
    <w:rsid w:val="00182E73"/>
    <w:rsid w:val="001870D6"/>
    <w:rsid w:val="00192CC9"/>
    <w:rsid w:val="001969B0"/>
    <w:rsid w:val="001A48EF"/>
    <w:rsid w:val="001A69CE"/>
    <w:rsid w:val="001A6BE8"/>
    <w:rsid w:val="001A7B5B"/>
    <w:rsid w:val="001B11FD"/>
    <w:rsid w:val="001B4373"/>
    <w:rsid w:val="001C3F05"/>
    <w:rsid w:val="001C6C31"/>
    <w:rsid w:val="001D1480"/>
    <w:rsid w:val="001D3392"/>
    <w:rsid w:val="001D7C9A"/>
    <w:rsid w:val="001E5F72"/>
    <w:rsid w:val="001F7D3D"/>
    <w:rsid w:val="00204BB5"/>
    <w:rsid w:val="0020684C"/>
    <w:rsid w:val="00220736"/>
    <w:rsid w:val="00220B34"/>
    <w:rsid w:val="002250A8"/>
    <w:rsid w:val="00226F9F"/>
    <w:rsid w:val="00227345"/>
    <w:rsid w:val="002425B1"/>
    <w:rsid w:val="0025477C"/>
    <w:rsid w:val="00263A63"/>
    <w:rsid w:val="00266D2C"/>
    <w:rsid w:val="0027473A"/>
    <w:rsid w:val="002806B3"/>
    <w:rsid w:val="00297119"/>
    <w:rsid w:val="002B1B03"/>
    <w:rsid w:val="002B6B11"/>
    <w:rsid w:val="002C3D75"/>
    <w:rsid w:val="002C7814"/>
    <w:rsid w:val="002D2E09"/>
    <w:rsid w:val="002D681F"/>
    <w:rsid w:val="002E0941"/>
    <w:rsid w:val="002F0AF2"/>
    <w:rsid w:val="002F39A9"/>
    <w:rsid w:val="002F671B"/>
    <w:rsid w:val="00300ACE"/>
    <w:rsid w:val="00300BFF"/>
    <w:rsid w:val="00302C1F"/>
    <w:rsid w:val="0030708F"/>
    <w:rsid w:val="00325954"/>
    <w:rsid w:val="0032602E"/>
    <w:rsid w:val="00332C0E"/>
    <w:rsid w:val="003474D6"/>
    <w:rsid w:val="0035784F"/>
    <w:rsid w:val="003818A1"/>
    <w:rsid w:val="00396950"/>
    <w:rsid w:val="003A1207"/>
    <w:rsid w:val="003B008D"/>
    <w:rsid w:val="003B2C5A"/>
    <w:rsid w:val="003B2E92"/>
    <w:rsid w:val="003C6D7E"/>
    <w:rsid w:val="003C75DF"/>
    <w:rsid w:val="003D23D3"/>
    <w:rsid w:val="003D2FAD"/>
    <w:rsid w:val="003D4022"/>
    <w:rsid w:val="003E4519"/>
    <w:rsid w:val="003F5EB9"/>
    <w:rsid w:val="004018DB"/>
    <w:rsid w:val="0040427B"/>
    <w:rsid w:val="00404288"/>
    <w:rsid w:val="00406E6C"/>
    <w:rsid w:val="00407729"/>
    <w:rsid w:val="0041268D"/>
    <w:rsid w:val="0042048F"/>
    <w:rsid w:val="00420A84"/>
    <w:rsid w:val="0042662F"/>
    <w:rsid w:val="004332B8"/>
    <w:rsid w:val="00434AEA"/>
    <w:rsid w:val="0043765A"/>
    <w:rsid w:val="00437855"/>
    <w:rsid w:val="00440A16"/>
    <w:rsid w:val="00445A72"/>
    <w:rsid w:val="00471D3E"/>
    <w:rsid w:val="00472238"/>
    <w:rsid w:val="0047344B"/>
    <w:rsid w:val="00482495"/>
    <w:rsid w:val="00496EE7"/>
    <w:rsid w:val="004C17D8"/>
    <w:rsid w:val="004C5162"/>
    <w:rsid w:val="004C5891"/>
    <w:rsid w:val="004D5CD0"/>
    <w:rsid w:val="004D75E5"/>
    <w:rsid w:val="004E4420"/>
    <w:rsid w:val="004E50A3"/>
    <w:rsid w:val="004F1824"/>
    <w:rsid w:val="004F4F7B"/>
    <w:rsid w:val="00505E61"/>
    <w:rsid w:val="00510F0A"/>
    <w:rsid w:val="005131F8"/>
    <w:rsid w:val="00514551"/>
    <w:rsid w:val="00522041"/>
    <w:rsid w:val="00531CE6"/>
    <w:rsid w:val="005439C3"/>
    <w:rsid w:val="00545FA0"/>
    <w:rsid w:val="00546D46"/>
    <w:rsid w:val="00547531"/>
    <w:rsid w:val="005558E8"/>
    <w:rsid w:val="00556DC7"/>
    <w:rsid w:val="00564FDD"/>
    <w:rsid w:val="00575BB3"/>
    <w:rsid w:val="00577861"/>
    <w:rsid w:val="00581008"/>
    <w:rsid w:val="00585A36"/>
    <w:rsid w:val="005906D6"/>
    <w:rsid w:val="0059532B"/>
    <w:rsid w:val="005A2451"/>
    <w:rsid w:val="005A77CA"/>
    <w:rsid w:val="005B2FC8"/>
    <w:rsid w:val="005B74CA"/>
    <w:rsid w:val="005C0F3F"/>
    <w:rsid w:val="005C1CC9"/>
    <w:rsid w:val="005C50C3"/>
    <w:rsid w:val="005C5D78"/>
    <w:rsid w:val="005F2D62"/>
    <w:rsid w:val="0060153C"/>
    <w:rsid w:val="00602023"/>
    <w:rsid w:val="00604ED9"/>
    <w:rsid w:val="006066E6"/>
    <w:rsid w:val="00611376"/>
    <w:rsid w:val="00616C3D"/>
    <w:rsid w:val="00616FE8"/>
    <w:rsid w:val="006320B6"/>
    <w:rsid w:val="0064017B"/>
    <w:rsid w:val="00641651"/>
    <w:rsid w:val="00645B00"/>
    <w:rsid w:val="00646F79"/>
    <w:rsid w:val="00663EF1"/>
    <w:rsid w:val="0067210E"/>
    <w:rsid w:val="00681A22"/>
    <w:rsid w:val="006A582E"/>
    <w:rsid w:val="006A60AA"/>
    <w:rsid w:val="006B159B"/>
    <w:rsid w:val="006B3328"/>
    <w:rsid w:val="006C2944"/>
    <w:rsid w:val="006D1401"/>
    <w:rsid w:val="006D3E8B"/>
    <w:rsid w:val="006E07D7"/>
    <w:rsid w:val="006F0649"/>
    <w:rsid w:val="0072296A"/>
    <w:rsid w:val="007256A9"/>
    <w:rsid w:val="00735830"/>
    <w:rsid w:val="007429AB"/>
    <w:rsid w:val="00766C4B"/>
    <w:rsid w:val="00776BAE"/>
    <w:rsid w:val="00787F0D"/>
    <w:rsid w:val="00791B84"/>
    <w:rsid w:val="00795FDA"/>
    <w:rsid w:val="007A04B6"/>
    <w:rsid w:val="007A25C3"/>
    <w:rsid w:val="007A2C96"/>
    <w:rsid w:val="007B0E95"/>
    <w:rsid w:val="007B212B"/>
    <w:rsid w:val="007B21FF"/>
    <w:rsid w:val="007B6F9D"/>
    <w:rsid w:val="007B7742"/>
    <w:rsid w:val="007B7E95"/>
    <w:rsid w:val="007C28DD"/>
    <w:rsid w:val="007C326B"/>
    <w:rsid w:val="007C5F18"/>
    <w:rsid w:val="007D0EF8"/>
    <w:rsid w:val="007D22CE"/>
    <w:rsid w:val="007D79B6"/>
    <w:rsid w:val="007D7F0B"/>
    <w:rsid w:val="007E0D76"/>
    <w:rsid w:val="007E17DC"/>
    <w:rsid w:val="007F151D"/>
    <w:rsid w:val="007F1782"/>
    <w:rsid w:val="007F286F"/>
    <w:rsid w:val="007F6484"/>
    <w:rsid w:val="0080403F"/>
    <w:rsid w:val="00805F71"/>
    <w:rsid w:val="00807EF1"/>
    <w:rsid w:val="00824348"/>
    <w:rsid w:val="00832479"/>
    <w:rsid w:val="00833204"/>
    <w:rsid w:val="008353B5"/>
    <w:rsid w:val="00836C54"/>
    <w:rsid w:val="00845F3B"/>
    <w:rsid w:val="00867440"/>
    <w:rsid w:val="0087483A"/>
    <w:rsid w:val="008A583F"/>
    <w:rsid w:val="008B508D"/>
    <w:rsid w:val="008D0AB9"/>
    <w:rsid w:val="008E0BAA"/>
    <w:rsid w:val="008E16DB"/>
    <w:rsid w:val="008E4E84"/>
    <w:rsid w:val="008E6DC0"/>
    <w:rsid w:val="008F2DEC"/>
    <w:rsid w:val="008F7490"/>
    <w:rsid w:val="00901EAC"/>
    <w:rsid w:val="009025E1"/>
    <w:rsid w:val="0091214F"/>
    <w:rsid w:val="00916D4E"/>
    <w:rsid w:val="00931274"/>
    <w:rsid w:val="00933F2E"/>
    <w:rsid w:val="00936F7D"/>
    <w:rsid w:val="00937DD2"/>
    <w:rsid w:val="00944BE2"/>
    <w:rsid w:val="00945822"/>
    <w:rsid w:val="009618FA"/>
    <w:rsid w:val="00965141"/>
    <w:rsid w:val="00972114"/>
    <w:rsid w:val="0097627A"/>
    <w:rsid w:val="009764BF"/>
    <w:rsid w:val="0098068D"/>
    <w:rsid w:val="00980DC7"/>
    <w:rsid w:val="00987F1C"/>
    <w:rsid w:val="0099037C"/>
    <w:rsid w:val="00992CC6"/>
    <w:rsid w:val="009C3622"/>
    <w:rsid w:val="009C5B42"/>
    <w:rsid w:val="009D3B33"/>
    <w:rsid w:val="009D4259"/>
    <w:rsid w:val="009D6960"/>
    <w:rsid w:val="009E2E1C"/>
    <w:rsid w:val="009E3E31"/>
    <w:rsid w:val="009F4420"/>
    <w:rsid w:val="009F45CF"/>
    <w:rsid w:val="009F5BAC"/>
    <w:rsid w:val="00A00D5A"/>
    <w:rsid w:val="00A069FC"/>
    <w:rsid w:val="00A16ED0"/>
    <w:rsid w:val="00A17ED6"/>
    <w:rsid w:val="00A22682"/>
    <w:rsid w:val="00A3711C"/>
    <w:rsid w:val="00A41866"/>
    <w:rsid w:val="00A47B85"/>
    <w:rsid w:val="00A47CC5"/>
    <w:rsid w:val="00A50DEC"/>
    <w:rsid w:val="00A56BA0"/>
    <w:rsid w:val="00A67387"/>
    <w:rsid w:val="00A777A0"/>
    <w:rsid w:val="00A9665A"/>
    <w:rsid w:val="00AA6CBC"/>
    <w:rsid w:val="00AB39DF"/>
    <w:rsid w:val="00AB5922"/>
    <w:rsid w:val="00AB6BFF"/>
    <w:rsid w:val="00AB7CB3"/>
    <w:rsid w:val="00AD0BF4"/>
    <w:rsid w:val="00AD1D62"/>
    <w:rsid w:val="00AE3F01"/>
    <w:rsid w:val="00AE4C5D"/>
    <w:rsid w:val="00AE629B"/>
    <w:rsid w:val="00B0102E"/>
    <w:rsid w:val="00B31B66"/>
    <w:rsid w:val="00B32C6A"/>
    <w:rsid w:val="00B3731F"/>
    <w:rsid w:val="00B44624"/>
    <w:rsid w:val="00B50F82"/>
    <w:rsid w:val="00B543CD"/>
    <w:rsid w:val="00B55945"/>
    <w:rsid w:val="00B626F5"/>
    <w:rsid w:val="00B8081A"/>
    <w:rsid w:val="00B81CF6"/>
    <w:rsid w:val="00B84448"/>
    <w:rsid w:val="00B85C41"/>
    <w:rsid w:val="00B95B7D"/>
    <w:rsid w:val="00B9765C"/>
    <w:rsid w:val="00BA1C1C"/>
    <w:rsid w:val="00BC0BC2"/>
    <w:rsid w:val="00BC1EB4"/>
    <w:rsid w:val="00BD5E5E"/>
    <w:rsid w:val="00BD67FC"/>
    <w:rsid w:val="00BE1D3C"/>
    <w:rsid w:val="00BE2F25"/>
    <w:rsid w:val="00BE3546"/>
    <w:rsid w:val="00BF1155"/>
    <w:rsid w:val="00BF7606"/>
    <w:rsid w:val="00C16146"/>
    <w:rsid w:val="00C162A9"/>
    <w:rsid w:val="00C167C3"/>
    <w:rsid w:val="00C26447"/>
    <w:rsid w:val="00C34003"/>
    <w:rsid w:val="00C34190"/>
    <w:rsid w:val="00C45907"/>
    <w:rsid w:val="00C46421"/>
    <w:rsid w:val="00C46728"/>
    <w:rsid w:val="00C565A4"/>
    <w:rsid w:val="00C57DEC"/>
    <w:rsid w:val="00C739AE"/>
    <w:rsid w:val="00C76BAF"/>
    <w:rsid w:val="00C85D7F"/>
    <w:rsid w:val="00C87EC7"/>
    <w:rsid w:val="00CA4A43"/>
    <w:rsid w:val="00CC0B56"/>
    <w:rsid w:val="00CC5284"/>
    <w:rsid w:val="00CC56A8"/>
    <w:rsid w:val="00CE30BA"/>
    <w:rsid w:val="00CF43BB"/>
    <w:rsid w:val="00D00886"/>
    <w:rsid w:val="00D10B26"/>
    <w:rsid w:val="00D22CDC"/>
    <w:rsid w:val="00D2379A"/>
    <w:rsid w:val="00D24C4A"/>
    <w:rsid w:val="00D32088"/>
    <w:rsid w:val="00D365A4"/>
    <w:rsid w:val="00D421DA"/>
    <w:rsid w:val="00D45AA5"/>
    <w:rsid w:val="00D65767"/>
    <w:rsid w:val="00D742F8"/>
    <w:rsid w:val="00D869B8"/>
    <w:rsid w:val="00DB6183"/>
    <w:rsid w:val="00DC0CC2"/>
    <w:rsid w:val="00DD526A"/>
    <w:rsid w:val="00DD59F0"/>
    <w:rsid w:val="00DF6D0F"/>
    <w:rsid w:val="00DF7BE2"/>
    <w:rsid w:val="00E03E70"/>
    <w:rsid w:val="00E159FC"/>
    <w:rsid w:val="00E2333C"/>
    <w:rsid w:val="00E529E1"/>
    <w:rsid w:val="00E62BD8"/>
    <w:rsid w:val="00E63512"/>
    <w:rsid w:val="00E705F1"/>
    <w:rsid w:val="00E710CA"/>
    <w:rsid w:val="00E74A7C"/>
    <w:rsid w:val="00E76A3F"/>
    <w:rsid w:val="00E85DF1"/>
    <w:rsid w:val="00E92481"/>
    <w:rsid w:val="00EA069A"/>
    <w:rsid w:val="00EA16DF"/>
    <w:rsid w:val="00EA6757"/>
    <w:rsid w:val="00EB6C09"/>
    <w:rsid w:val="00EC11F8"/>
    <w:rsid w:val="00ED43ED"/>
    <w:rsid w:val="00ED5630"/>
    <w:rsid w:val="00EE2E3E"/>
    <w:rsid w:val="00EF00A8"/>
    <w:rsid w:val="00EF5E24"/>
    <w:rsid w:val="00F00718"/>
    <w:rsid w:val="00F06493"/>
    <w:rsid w:val="00F11670"/>
    <w:rsid w:val="00F316A5"/>
    <w:rsid w:val="00F37DFC"/>
    <w:rsid w:val="00F4461D"/>
    <w:rsid w:val="00F45FC6"/>
    <w:rsid w:val="00F46D06"/>
    <w:rsid w:val="00F573B9"/>
    <w:rsid w:val="00F62B44"/>
    <w:rsid w:val="00F64C4D"/>
    <w:rsid w:val="00F7050F"/>
    <w:rsid w:val="00F83A70"/>
    <w:rsid w:val="00F83D93"/>
    <w:rsid w:val="00F84178"/>
    <w:rsid w:val="00FA17B2"/>
    <w:rsid w:val="00FA35D7"/>
    <w:rsid w:val="00FA6B89"/>
    <w:rsid w:val="00FB128B"/>
    <w:rsid w:val="00FC2790"/>
    <w:rsid w:val="00FC3AFB"/>
    <w:rsid w:val="00FC52A2"/>
    <w:rsid w:val="00FD1911"/>
    <w:rsid w:val="00FE5466"/>
    <w:rsid w:val="00FE634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95C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Lienhypertexte">
    <w:name w:val="Hyperlink"/>
    <w:basedOn w:val="Policepardfaut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Policepardfaut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gende"/>
    <w:qFormat/>
    <w:rsid w:val="002425B1"/>
    <w:pPr>
      <w:spacing w:before="0" w:after="0"/>
      <w:jc w:val="left"/>
    </w:pPr>
    <w:rPr>
      <w:b w:val="0"/>
    </w:rPr>
  </w:style>
  <w:style w:type="paragraph" w:styleId="En-tte">
    <w:name w:val="header"/>
    <w:basedOn w:val="Normal"/>
    <w:link w:val="En-tteCa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BE2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BE2"/>
    <w:rPr>
      <w:rFonts w:ascii="Times New Roman" w:hAnsi="Times New Roman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Policepardfaut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2041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16ED0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6ED0"/>
    <w:pPr>
      <w:spacing w:after="160"/>
    </w:pPr>
    <w:rPr>
      <w:rFonts w:ascii="Arial" w:hAnsi="Arial"/>
      <w:b/>
      <w:bCs/>
      <w:lang w:val="pt-PT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6ED0"/>
    <w:rPr>
      <w:rFonts w:ascii="Arial" w:hAnsi="Arial"/>
      <w:b/>
      <w:bCs/>
      <w:sz w:val="20"/>
      <w:szCs w:val="20"/>
      <w:lang w:val="pt-BR"/>
    </w:rPr>
  </w:style>
  <w:style w:type="character" w:styleId="Accentuation">
    <w:name w:val="Emphasis"/>
    <w:basedOn w:val="Policepardfaut"/>
    <w:uiPriority w:val="20"/>
    <w:qFormat/>
    <w:rsid w:val="00BE3546"/>
    <w:rPr>
      <w:i/>
      <w:iCs/>
    </w:rPr>
  </w:style>
  <w:style w:type="character" w:customStyle="1" w:styleId="uppercase">
    <w:name w:val="uppercase"/>
    <w:basedOn w:val="Policepardfaut"/>
    <w:rsid w:val="00A22682"/>
  </w:style>
  <w:style w:type="character" w:customStyle="1" w:styleId="value">
    <w:name w:val="value"/>
    <w:basedOn w:val="Policepardfaut"/>
    <w:rsid w:val="005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iencia.unikivi.ao/" TargetMode="External"/><Relationship Id="rId18" Type="http://schemas.openxmlformats.org/officeDocument/2006/relationships/hyperlink" Target="https://doi.org/10.1037/0000168-000" TargetMode="External"/><Relationship Id="rId26" Type="http://schemas.openxmlformats.org/officeDocument/2006/relationships/hyperlink" Target="https://www.who.int/news-room/fact-sheets/detail/the-top-10-causes-of-death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d.who.int/" TargetMode="External"/><Relationship Id="rId34" Type="http://schemas.openxmlformats.org/officeDocument/2006/relationships/hyperlink" Target="https://doi.org/10.3886/ICPSR36966.v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25746/ruiips.v9.i2.26408" TargetMode="External"/><Relationship Id="rId17" Type="http://schemas.openxmlformats.org/officeDocument/2006/relationships/hyperlink" Target="https://www.apastyle.org/" TargetMode="External"/><Relationship Id="rId25" Type="http://schemas.openxmlformats.org/officeDocument/2006/relationships/hyperlink" Target="https://repository.arizona.edu/handle/10150/620615" TargetMode="External"/><Relationship Id="rId33" Type="http://schemas.openxmlformats.org/officeDocument/2006/relationships/hyperlink" Target="https://www.coursera.org/learn/game-theory-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mailautor3@email.pt" TargetMode="External"/><Relationship Id="rId20" Type="http://schemas.openxmlformats.org/officeDocument/2006/relationships/hyperlink" Target="https://www.atlanticcouncil.org/in-depth-research-reports/report/does-money-grow-on-trees-restoring-financing-in-southeast-asia/" TargetMode="External"/><Relationship Id="rId29" Type="http://schemas.openxmlformats.org/officeDocument/2006/relationships/hyperlink" Target="https://www.facebook.com/communityofmulticulturalis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encia.unikivi.ao" TargetMode="External"/><Relationship Id="rId24" Type="http://schemas.openxmlformats.org/officeDocument/2006/relationships/hyperlink" Target="https://doi.org/10.1073/pnas.1910510116" TargetMode="External"/><Relationship Id="rId32" Type="http://schemas.openxmlformats.org/officeDocument/2006/relationships/hyperlink" Target="http://www.apa.org/pubs/videos/4310767.asp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mailautor2@email.pt" TargetMode="External"/><Relationship Id="rId23" Type="http://schemas.openxmlformats.org/officeDocument/2006/relationships/hyperlink" Target="https://www.cancer.gov/publications/patient-education/takingtime.pdf" TargetMode="External"/><Relationship Id="rId28" Type="http://schemas.openxmlformats.org/officeDocument/2006/relationships/hyperlink" Target="https://www.facebook.com/ScienceNOW/photos/a.117532185107/10156268057260108/?type=3&amp;theater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doi.org/10.25746/ruiips.v9.i2.26408" TargetMode="External"/><Relationship Id="rId19" Type="http://schemas.openxmlformats.org/officeDocument/2006/relationships/hyperlink" Target="https://doi.org/10.1037/0000120-016" TargetMode="External"/><Relationship Id="rId31" Type="http://schemas.openxmlformats.org/officeDocument/2006/relationships/hyperlink" Target="https://twitter.com/preventioninst/status/1309211009039687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encia.unikivi.ao" TargetMode="External"/><Relationship Id="rId14" Type="http://schemas.openxmlformats.org/officeDocument/2006/relationships/hyperlink" Target="mailto:Emailautor1@email.pt" TargetMode="External"/><Relationship Id="rId22" Type="http://schemas.openxmlformats.org/officeDocument/2006/relationships/hyperlink" Target="https://www.nursingworld.org/practice-policy/nursing-excellence/ethics/code-of-ethics-for-nurses/coe-view-only/" TargetMode="External"/><Relationship Id="rId27" Type="http://schemas.openxmlformats.org/officeDocument/2006/relationships/hyperlink" Target="http://www.pordata.pt/Portugal/Taxa+de+desemprego+total+e+por+grupo+etario+%28percentagem%29-553" TargetMode="External"/><Relationship Id="rId30" Type="http://schemas.openxmlformats.org/officeDocument/2006/relationships/hyperlink" Target="https://www.instagram.com/p/B5oDnnNhOt4/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11903</Characters>
  <Application>Microsoft Office Word</Application>
  <DocSecurity>0</DocSecurity>
  <Lines>99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2022-09-01T09:48:00Z</dcterms:created>
  <dcterms:modified xsi:type="dcterms:W3CDTF">2023-03-25T10:29:00Z</dcterms:modified>
</cp:coreProperties>
</file>